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860935"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8B7E89">
              <w:rPr>
                <w:rFonts w:ascii="Arial" w:hAnsi="Arial" w:cs="Arial"/>
                <w:sz w:val="22"/>
                <w:szCs w:val="22"/>
                <w:lang w:val="es-ES"/>
              </w:rPr>
              <w:t>12</w:t>
            </w:r>
          </w:p>
          <w:p w:rsidR="00992727" w:rsidRPr="00BA7075" w:rsidRDefault="008B7E89"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8B7E89">
      <w:pPr>
        <w:tabs>
          <w:tab w:val="left" w:pos="7020"/>
        </w:tabs>
        <w:rPr>
          <w:rFonts w:ascii="Arial" w:hAnsi="Arial" w:cs="Arial"/>
          <w:sz w:val="22"/>
          <w:szCs w:val="22"/>
          <w:lang w:val="es-ES"/>
        </w:rPr>
      </w:pPr>
    </w:p>
    <w:p w:rsidR="00214475" w:rsidRPr="00860935" w:rsidRDefault="00214475" w:rsidP="00214475">
      <w:pPr>
        <w:pStyle w:val="Heading2"/>
        <w:keepNext w:val="0"/>
        <w:ind w:left="-90" w:right="-367"/>
        <w:jc w:val="center"/>
        <w:rPr>
          <w:rFonts w:ascii="Arial" w:hAnsi="Arial"/>
          <w:sz w:val="22"/>
          <w:lang w:val="es-ES"/>
        </w:rPr>
      </w:pPr>
      <w:r w:rsidRPr="00860935">
        <w:rPr>
          <w:rFonts w:ascii="Arial" w:hAnsi="Arial"/>
          <w:sz w:val="22"/>
          <w:lang w:val="es-ES"/>
        </w:rPr>
        <w:t>IMPLICACIONES DE CONSERVACIÓN QUE DERIVAN DE LA</w:t>
      </w:r>
    </w:p>
    <w:p w:rsidR="00214475" w:rsidRPr="00860935" w:rsidRDefault="00214475" w:rsidP="00214475">
      <w:pPr>
        <w:pStyle w:val="Heading2"/>
        <w:keepNext w:val="0"/>
        <w:ind w:left="-90" w:right="-367"/>
        <w:jc w:val="center"/>
        <w:rPr>
          <w:rFonts w:ascii="Arial" w:hAnsi="Arial" w:cs="Arial"/>
          <w:sz w:val="22"/>
          <w:szCs w:val="22"/>
          <w:lang w:val="es-ES"/>
        </w:rPr>
      </w:pPr>
      <w:r w:rsidRPr="00860935">
        <w:rPr>
          <w:rFonts w:ascii="Arial" w:hAnsi="Arial"/>
          <w:sz w:val="22"/>
          <w:lang w:val="es-ES"/>
        </w:rPr>
        <w:t>CULTURA ANIMAL Y LA COMPLEJIDAD SOCIAL</w:t>
      </w:r>
    </w:p>
    <w:p w:rsidR="006A709B" w:rsidRPr="006A709B"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6A709B" w:rsidRPr="0029325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Pr="00293257">
        <w:rPr>
          <w:rFonts w:ascii="Arial" w:hAnsi="Arial" w:cs="Arial"/>
          <w:caps/>
          <w:sz w:val="22"/>
          <w:szCs w:val="22"/>
          <w:lang w:val="fr-FR"/>
        </w:rPr>
        <w:t>.</w:t>
      </w:r>
      <w:r w:rsidR="008B7E89" w:rsidRPr="00860935">
        <w:rPr>
          <w:rFonts w:ascii="Arial" w:hAnsi="Arial" w:cs="Arial"/>
          <w:bCs/>
          <w:caps/>
          <w:sz w:val="22"/>
          <w:szCs w:val="22"/>
          <w:lang w:val="es-ES"/>
        </w:rPr>
        <w:t xml:space="preserve"> 24.4.3</w:t>
      </w:r>
      <w:r w:rsidRPr="00293257">
        <w:rPr>
          <w:rFonts w:ascii="Arial" w:hAnsi="Arial" w:cs="Arial"/>
          <w:caps/>
          <w:sz w:val="22"/>
          <w:szCs w:val="22"/>
          <w:lang w:val="fr-FR"/>
        </w:rPr>
        <w:t xml:space="preserve"> </w:t>
      </w:r>
      <w:r w:rsidRPr="00293257">
        <w:rPr>
          <w:rFonts w:ascii="Arial" w:hAnsi="Arial" w:cs="Arial"/>
          <w:sz w:val="22"/>
          <w:szCs w:val="22"/>
          <w:lang w:val="fr-FR"/>
        </w:rPr>
        <w:t>y</w:t>
      </w:r>
      <w:r w:rsidRPr="00293257">
        <w:rPr>
          <w:rFonts w:ascii="Arial" w:hAnsi="Arial" w:cs="Arial"/>
          <w:caps/>
          <w:sz w:val="22"/>
          <w:szCs w:val="22"/>
          <w:lang w:val="fr-FR"/>
        </w:rPr>
        <w:t xml:space="preserve"> UNEP/CMS/COP12/</w:t>
      </w:r>
      <w:r w:rsidR="00040591" w:rsidRPr="00040591">
        <w:rPr>
          <w:rFonts w:ascii="Arial" w:hAnsi="Arial" w:cs="Arial"/>
          <w:sz w:val="22"/>
          <w:szCs w:val="22"/>
          <w:lang w:val="fr-FR"/>
        </w:rPr>
        <w:t>Doc</w:t>
      </w:r>
      <w:r w:rsidRPr="00293257">
        <w:rPr>
          <w:rFonts w:ascii="Arial" w:hAnsi="Arial" w:cs="Arial"/>
          <w:caps/>
          <w:sz w:val="22"/>
          <w:szCs w:val="22"/>
          <w:lang w:val="fr-FR"/>
        </w:rPr>
        <w:t>.</w:t>
      </w:r>
      <w:r w:rsidR="008B7E89" w:rsidRPr="00860935">
        <w:rPr>
          <w:rFonts w:ascii="Arial" w:hAnsi="Arial" w:cs="Arial"/>
          <w:bCs/>
          <w:caps/>
          <w:sz w:val="22"/>
          <w:szCs w:val="22"/>
          <w:lang w:val="es-ES"/>
        </w:rPr>
        <w:t xml:space="preserve"> 21.1.32</w:t>
      </w:r>
      <w:r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8B7E89" w:rsidRPr="00860935" w:rsidRDefault="008B7E89" w:rsidP="008B7E89">
      <w:pPr>
        <w:jc w:val="center"/>
        <w:rPr>
          <w:rFonts w:ascii="Arial" w:hAnsi="Arial" w:cs="Arial"/>
          <w:bCs/>
          <w:i/>
          <w:iCs/>
          <w:sz w:val="22"/>
          <w:szCs w:val="22"/>
          <w:lang w:val="es-ES"/>
        </w:rPr>
      </w:pPr>
      <w:r w:rsidRPr="00860935">
        <w:rPr>
          <w:rFonts w:ascii="Arial" w:hAnsi="Arial" w:cs="Arial"/>
          <w:bCs/>
          <w:i/>
          <w:iCs/>
          <w:sz w:val="22"/>
          <w:szCs w:val="22"/>
          <w:lang w:val="es-ES"/>
        </w:rPr>
        <w:t>(Prepar</w:t>
      </w:r>
      <w:r w:rsidR="00860935" w:rsidRPr="00860935">
        <w:rPr>
          <w:rFonts w:ascii="Arial" w:hAnsi="Arial" w:cs="Arial"/>
          <w:bCs/>
          <w:i/>
          <w:iCs/>
          <w:sz w:val="22"/>
          <w:szCs w:val="22"/>
          <w:lang w:val="es-ES"/>
        </w:rPr>
        <w:t>ado por el</w:t>
      </w:r>
      <w:r w:rsidRPr="00860935">
        <w:rPr>
          <w:rFonts w:ascii="Arial" w:hAnsi="Arial" w:cs="Arial"/>
          <w:bCs/>
          <w:i/>
          <w:iCs/>
          <w:sz w:val="22"/>
          <w:szCs w:val="22"/>
          <w:lang w:val="es-ES"/>
        </w:rPr>
        <w:t xml:space="preserve"> Comit</w:t>
      </w:r>
      <w:r w:rsidR="00860935">
        <w:rPr>
          <w:rFonts w:ascii="Arial" w:hAnsi="Arial" w:cs="Arial"/>
          <w:bCs/>
          <w:i/>
          <w:iCs/>
          <w:sz w:val="22"/>
          <w:szCs w:val="22"/>
          <w:lang w:val="es-ES"/>
        </w:rPr>
        <w:t>é P</w:t>
      </w:r>
      <w:r w:rsidR="00860935" w:rsidRPr="00860935">
        <w:rPr>
          <w:rFonts w:ascii="Arial" w:hAnsi="Arial" w:cs="Arial"/>
          <w:bCs/>
          <w:i/>
          <w:iCs/>
          <w:sz w:val="22"/>
          <w:szCs w:val="22"/>
          <w:lang w:val="es-ES"/>
        </w:rPr>
        <w:t>lenari</w:t>
      </w:r>
      <w:r w:rsidR="00860935" w:rsidRPr="002E0E68">
        <w:rPr>
          <w:rFonts w:ascii="Arial" w:hAnsi="Arial" w:cs="Arial"/>
          <w:bCs/>
          <w:i/>
          <w:iCs/>
          <w:sz w:val="22"/>
          <w:szCs w:val="22"/>
          <w:lang w:val="es-ES"/>
        </w:rPr>
        <w:t>o)</w:t>
      </w:r>
    </w:p>
    <w:p w:rsidR="00BA3A74" w:rsidRDefault="00BA3A74" w:rsidP="006A709B">
      <w:pPr>
        <w:jc w:val="both"/>
        <w:rPr>
          <w:rFonts w:ascii="Arial" w:hAnsi="Arial" w:cs="Arial"/>
          <w:sz w:val="22"/>
          <w:szCs w:val="22"/>
          <w:lang w:val="es-ES"/>
        </w:rPr>
      </w:pPr>
    </w:p>
    <w:p w:rsidR="002A5174" w:rsidRDefault="002A5174" w:rsidP="006A709B">
      <w:pPr>
        <w:jc w:val="both"/>
        <w:rPr>
          <w:rFonts w:ascii="Arial" w:hAnsi="Arial" w:cs="Arial"/>
          <w:sz w:val="22"/>
          <w:szCs w:val="22"/>
          <w:lang w:val="es-ES"/>
        </w:rPr>
      </w:pPr>
    </w:p>
    <w:p w:rsidR="00BA3A74" w:rsidRDefault="00BA3A74" w:rsidP="00BA3A74">
      <w:pPr>
        <w:jc w:val="center"/>
        <w:rPr>
          <w:rFonts w:ascii="Arial" w:hAnsi="Arial" w:cs="Arial"/>
          <w:sz w:val="22"/>
          <w:szCs w:val="22"/>
          <w:lang w:val="es-ES"/>
        </w:rPr>
      </w:pPr>
      <w:r w:rsidRPr="00BA3A74">
        <w:rPr>
          <w:rFonts w:ascii="Arial" w:hAnsi="Arial" w:cs="Arial"/>
          <w:sz w:val="22"/>
          <w:szCs w:val="22"/>
          <w:lang w:val="es-ES"/>
        </w:rPr>
        <w:t>PROPUESTAS DE DECISIONES</w:t>
      </w:r>
    </w:p>
    <w:p w:rsidR="00BA3A74" w:rsidRDefault="00BA3A74" w:rsidP="00BA3A74">
      <w:pPr>
        <w:jc w:val="center"/>
        <w:rPr>
          <w:rFonts w:ascii="Arial" w:hAnsi="Arial" w:cs="Arial"/>
          <w:sz w:val="22"/>
          <w:szCs w:val="22"/>
          <w:lang w:val="es-ES"/>
        </w:rPr>
      </w:pPr>
    </w:p>
    <w:p w:rsidR="008B7E89" w:rsidRPr="00860935" w:rsidRDefault="008B7E89" w:rsidP="008B7E89">
      <w:pPr>
        <w:widowControl/>
        <w:autoSpaceDE/>
        <w:autoSpaceDN/>
        <w:adjustRightInd/>
        <w:jc w:val="both"/>
        <w:rPr>
          <w:rFonts w:ascii="Arial" w:hAnsi="Arial" w:cs="Arial"/>
          <w:b/>
          <w:iCs/>
          <w:sz w:val="22"/>
          <w:szCs w:val="22"/>
          <w:lang w:val="es-ES"/>
        </w:rPr>
      </w:pPr>
      <w:r w:rsidRPr="00860935">
        <w:rPr>
          <w:rFonts w:ascii="Arial" w:hAnsi="Arial"/>
          <w:b/>
          <w:sz w:val="22"/>
          <w:lang w:val="es-ES"/>
        </w:rPr>
        <w:t>Dirigidas al Grupo de trabajo de expertos del Consejo Científico de la CMS sobre cultura y complejidad social</w:t>
      </w:r>
    </w:p>
    <w:p w:rsidR="008B7E89" w:rsidRPr="00860935" w:rsidRDefault="008B7E89" w:rsidP="008B7E89">
      <w:pPr>
        <w:widowControl/>
        <w:autoSpaceDE/>
        <w:autoSpaceDN/>
        <w:adjustRightInd/>
        <w:jc w:val="both"/>
        <w:rPr>
          <w:rFonts w:ascii="Arial" w:hAnsi="Arial" w:cs="Arial"/>
          <w:i/>
          <w:iCs/>
          <w:sz w:val="22"/>
          <w:szCs w:val="22"/>
          <w:lang w:val="es-ES"/>
        </w:rPr>
      </w:pPr>
    </w:p>
    <w:p w:rsidR="008B7E89" w:rsidRPr="00860935" w:rsidRDefault="008B7E89" w:rsidP="008B7E89">
      <w:pPr>
        <w:ind w:left="720" w:hanging="720"/>
        <w:jc w:val="both"/>
        <w:rPr>
          <w:rFonts w:ascii="Arial" w:hAnsi="Arial" w:cs="Arial"/>
          <w:iCs/>
          <w:sz w:val="22"/>
          <w:szCs w:val="22"/>
          <w:lang w:val="es-ES"/>
        </w:rPr>
      </w:pPr>
      <w:r w:rsidRPr="00860935">
        <w:rPr>
          <w:rFonts w:ascii="Arial" w:hAnsi="Arial"/>
          <w:sz w:val="22"/>
          <w:lang w:val="es-ES"/>
        </w:rPr>
        <w:t>12.AA</w:t>
      </w:r>
      <w:r w:rsidRPr="00860935">
        <w:rPr>
          <w:lang w:val="es-ES"/>
        </w:rPr>
        <w:tab/>
      </w:r>
      <w:r w:rsidRPr="00860935">
        <w:rPr>
          <w:rFonts w:ascii="Arial" w:hAnsi="Arial"/>
          <w:sz w:val="22"/>
          <w:lang w:val="es-ES"/>
        </w:rPr>
        <w:t>A reserva de la disponibilidad de recursos, se solicita al Grupo de expertos que:</w:t>
      </w:r>
    </w:p>
    <w:p w:rsidR="008B7E89" w:rsidRPr="00860935" w:rsidRDefault="008B7E89" w:rsidP="008B7E89">
      <w:pPr>
        <w:ind w:left="720" w:hanging="720"/>
        <w:jc w:val="both"/>
        <w:rPr>
          <w:rFonts w:ascii="Arial" w:hAnsi="Arial" w:cs="Arial"/>
          <w:iCs/>
          <w:sz w:val="22"/>
          <w:szCs w:val="22"/>
          <w:lang w:val="es-ES"/>
        </w:rPr>
      </w:pPr>
    </w:p>
    <w:p w:rsidR="008B7E89" w:rsidRPr="00860935" w:rsidRDefault="008B7E89" w:rsidP="008B7E89">
      <w:pPr>
        <w:numPr>
          <w:ilvl w:val="0"/>
          <w:numId w:val="46"/>
        </w:numPr>
        <w:jc w:val="both"/>
        <w:rPr>
          <w:rFonts w:ascii="Arial" w:hAnsi="Arial" w:cs="Arial"/>
          <w:iCs/>
          <w:sz w:val="22"/>
          <w:szCs w:val="22"/>
          <w:lang w:val="es-ES"/>
        </w:rPr>
      </w:pPr>
      <w:r w:rsidRPr="00860935">
        <w:rPr>
          <w:rFonts w:ascii="Arial" w:hAnsi="Arial"/>
          <w:sz w:val="22"/>
          <w:lang w:val="es-ES"/>
        </w:rPr>
        <w:t xml:space="preserve">elabore un plan de trabajo para impulsar este trabajo, utilizando los estudios de casos que se adjuntan al </w:t>
      </w:r>
      <w:r w:rsidR="00860935" w:rsidRPr="00860935">
        <w:rPr>
          <w:rFonts w:ascii="Arial" w:hAnsi="Arial"/>
          <w:sz w:val="22"/>
          <w:lang w:val="es-ES"/>
        </w:rPr>
        <w:t>informe</w:t>
      </w:r>
      <w:r w:rsidRPr="00860935">
        <w:rPr>
          <w:rFonts w:ascii="Arial" w:hAnsi="Arial"/>
          <w:sz w:val="22"/>
          <w:lang w:val="es-ES"/>
        </w:rPr>
        <w:t xml:space="preserve"> completo que figura en el documento UNEP/CMS/COP12/Inf.14, como base para identificar y elaborar nuevos estudios de casos para especies incluidas en las listas de la CMS.</w:t>
      </w:r>
    </w:p>
    <w:p w:rsidR="008B7E89" w:rsidRPr="00860935" w:rsidRDefault="008B7E89" w:rsidP="008B7E89">
      <w:pPr>
        <w:ind w:left="720"/>
        <w:jc w:val="both"/>
        <w:rPr>
          <w:rFonts w:ascii="Arial" w:hAnsi="Arial" w:cs="Arial"/>
          <w:iCs/>
          <w:sz w:val="22"/>
          <w:szCs w:val="22"/>
          <w:u w:val="single"/>
          <w:lang w:val="es-ES"/>
        </w:rPr>
      </w:pPr>
    </w:p>
    <w:p w:rsidR="008B7E89" w:rsidRPr="00860935" w:rsidRDefault="008B7E89" w:rsidP="008B7E89">
      <w:pPr>
        <w:numPr>
          <w:ilvl w:val="0"/>
          <w:numId w:val="46"/>
        </w:numPr>
        <w:jc w:val="both"/>
        <w:rPr>
          <w:rFonts w:ascii="Arial" w:hAnsi="Arial" w:cs="Arial"/>
          <w:iCs/>
          <w:sz w:val="22"/>
          <w:szCs w:val="22"/>
          <w:lang w:val="es-ES"/>
        </w:rPr>
      </w:pPr>
      <w:r w:rsidRPr="00860935">
        <w:rPr>
          <w:rFonts w:ascii="Arial" w:hAnsi="Arial"/>
          <w:sz w:val="22"/>
          <w:lang w:val="es-ES"/>
        </w:rPr>
        <w:t>elabore una lista de especies prioritarias que figuran en los Apéndices de la CMS para emprender una investigación exhaustiva de la cultura y la estructura social de las mismas e inicie un análisis más detallado, según proceda, incluyendo por ejemplo la elaboración de una lista de factores clave que deberían tenerse en cuenta para la conservación efectiva;</w:t>
      </w:r>
    </w:p>
    <w:p w:rsidR="008B7E89" w:rsidRPr="00860935" w:rsidRDefault="008B7E89" w:rsidP="008B7E89">
      <w:pPr>
        <w:ind w:left="720"/>
        <w:jc w:val="both"/>
        <w:rPr>
          <w:rFonts w:ascii="Arial" w:hAnsi="Arial" w:cs="Arial"/>
          <w:iCs/>
          <w:sz w:val="22"/>
          <w:szCs w:val="22"/>
          <w:lang w:val="es-ES"/>
        </w:rPr>
      </w:pPr>
    </w:p>
    <w:p w:rsidR="008B7E89" w:rsidRPr="00860935" w:rsidRDefault="008B7E89" w:rsidP="008B7E89">
      <w:pPr>
        <w:numPr>
          <w:ilvl w:val="0"/>
          <w:numId w:val="46"/>
        </w:numPr>
        <w:jc w:val="both"/>
        <w:rPr>
          <w:rFonts w:ascii="Arial" w:hAnsi="Arial" w:cs="Arial"/>
          <w:iCs/>
          <w:sz w:val="22"/>
          <w:szCs w:val="22"/>
          <w:u w:val="single"/>
          <w:lang w:val="es-ES"/>
        </w:rPr>
      </w:pPr>
      <w:r w:rsidRPr="00860935">
        <w:rPr>
          <w:rFonts w:ascii="Arial" w:hAnsi="Arial"/>
          <w:sz w:val="22"/>
          <w:lang w:val="es-ES"/>
        </w:rPr>
        <w:t xml:space="preserve">utilizando el modelo elaborado por </w:t>
      </w:r>
      <w:proofErr w:type="spellStart"/>
      <w:r w:rsidRPr="00860935">
        <w:rPr>
          <w:rFonts w:ascii="Arial" w:hAnsi="Arial"/>
          <w:sz w:val="22"/>
          <w:lang w:val="es-ES"/>
        </w:rPr>
        <w:t>Whitehead</w:t>
      </w:r>
      <w:proofErr w:type="spellEnd"/>
      <w:r w:rsidRPr="00860935">
        <w:rPr>
          <w:rFonts w:ascii="Arial" w:hAnsi="Arial"/>
          <w:sz w:val="22"/>
          <w:lang w:val="es-ES"/>
        </w:rPr>
        <w:t xml:space="preserve"> y </w:t>
      </w:r>
      <w:proofErr w:type="spellStart"/>
      <w:r w:rsidRPr="00860935">
        <w:rPr>
          <w:rFonts w:ascii="Arial" w:hAnsi="Arial"/>
          <w:sz w:val="22"/>
          <w:lang w:val="es-ES"/>
        </w:rPr>
        <w:t>Rendell</w:t>
      </w:r>
      <w:proofErr w:type="spellEnd"/>
      <w:r w:rsidRPr="00860935">
        <w:rPr>
          <w:rFonts w:ascii="Arial" w:hAnsi="Arial"/>
          <w:sz w:val="22"/>
          <w:lang w:val="es-ES"/>
        </w:rPr>
        <w:t xml:space="preserve"> en el taller de 2014 (véase el documento UNEP/CMS/COP11/Inf.18), elabore una taxonomía de la cultura en relación con otros taxones de interés para la CMS, con objeto de facilitar la determinación de las especies prioritarias para los estudios de casos</w:t>
      </w:r>
      <w:r w:rsidRPr="00860935">
        <w:rPr>
          <w:rFonts w:ascii="Arial" w:hAnsi="Arial"/>
          <w:sz w:val="22"/>
          <w:u w:val="single"/>
          <w:lang w:val="es-ES"/>
        </w:rPr>
        <w:t>;</w:t>
      </w:r>
    </w:p>
    <w:p w:rsidR="008B7E89" w:rsidRPr="00860935" w:rsidRDefault="008B7E89" w:rsidP="008B7E89">
      <w:pPr>
        <w:pStyle w:val="ListParagraph"/>
        <w:rPr>
          <w:rFonts w:ascii="Arial" w:hAnsi="Arial" w:cs="Arial"/>
          <w:iCs/>
          <w:sz w:val="22"/>
          <w:szCs w:val="22"/>
          <w:u w:val="single"/>
          <w:lang w:val="es-ES"/>
        </w:rPr>
      </w:pPr>
    </w:p>
    <w:p w:rsidR="008B7E89" w:rsidRPr="00860935" w:rsidRDefault="00860935" w:rsidP="008B7E89">
      <w:pPr>
        <w:numPr>
          <w:ilvl w:val="0"/>
          <w:numId w:val="46"/>
        </w:numPr>
        <w:jc w:val="both"/>
        <w:rPr>
          <w:rFonts w:ascii="Arial" w:hAnsi="Arial" w:cs="Arial"/>
          <w:iCs/>
          <w:sz w:val="22"/>
          <w:szCs w:val="22"/>
          <w:u w:val="single"/>
          <w:lang w:val="es-ES"/>
        </w:rPr>
      </w:pPr>
      <w:r w:rsidRPr="00627282">
        <w:rPr>
          <w:rFonts w:ascii="Arial" w:hAnsi="Arial"/>
          <w:sz w:val="22"/>
          <w:lang w:val="es-ES"/>
        </w:rPr>
        <w:t>formule recomendaciones a la</w:t>
      </w:r>
      <w:r w:rsidR="008B7E89" w:rsidRPr="00627282">
        <w:rPr>
          <w:rFonts w:ascii="Arial" w:hAnsi="Arial"/>
          <w:sz w:val="22"/>
          <w:lang w:val="es-ES"/>
        </w:rPr>
        <w:t xml:space="preserve"> reunión </w:t>
      </w:r>
      <w:r w:rsidRPr="00627282">
        <w:rPr>
          <w:rFonts w:ascii="Arial" w:hAnsi="Arial"/>
          <w:sz w:val="22"/>
          <w:lang w:val="es-ES"/>
        </w:rPr>
        <w:t xml:space="preserve">del </w:t>
      </w:r>
      <w:r w:rsidR="00F42771">
        <w:rPr>
          <w:rFonts w:ascii="Arial" w:hAnsi="Arial"/>
          <w:sz w:val="22"/>
          <w:lang w:val="es-ES"/>
        </w:rPr>
        <w:t>C</w:t>
      </w:r>
      <w:r w:rsidR="00627282" w:rsidRPr="00627282">
        <w:rPr>
          <w:rFonts w:ascii="Arial" w:hAnsi="Arial"/>
          <w:sz w:val="22"/>
          <w:lang w:val="es-ES"/>
        </w:rPr>
        <w:t>omité del</w:t>
      </w:r>
      <w:r w:rsidR="00F42771">
        <w:rPr>
          <w:rFonts w:ascii="Arial" w:hAnsi="Arial"/>
          <w:sz w:val="22"/>
          <w:lang w:val="es-ES"/>
        </w:rPr>
        <w:t xml:space="preserve"> p</w:t>
      </w:r>
      <w:r w:rsidR="00627282" w:rsidRPr="00627282">
        <w:rPr>
          <w:rFonts w:ascii="Arial" w:hAnsi="Arial"/>
          <w:sz w:val="22"/>
          <w:lang w:val="es-ES"/>
        </w:rPr>
        <w:t>eriodo</w:t>
      </w:r>
      <w:r w:rsidR="00F42771">
        <w:rPr>
          <w:rFonts w:ascii="Arial" w:hAnsi="Arial"/>
          <w:sz w:val="22"/>
          <w:lang w:val="es-ES"/>
        </w:rPr>
        <w:t xml:space="preserve"> de s</w:t>
      </w:r>
      <w:r w:rsidR="00627282" w:rsidRPr="00627282">
        <w:rPr>
          <w:rFonts w:ascii="Arial" w:hAnsi="Arial"/>
          <w:sz w:val="22"/>
          <w:lang w:val="es-ES"/>
        </w:rPr>
        <w:t>esiones del Consejo Científico previa a la 13ª Reunión de la Con</w:t>
      </w:r>
      <w:r w:rsidR="00627282">
        <w:rPr>
          <w:rFonts w:ascii="Arial" w:hAnsi="Arial"/>
          <w:sz w:val="22"/>
          <w:lang w:val="es-ES"/>
        </w:rPr>
        <w:t>ferencia de las Partes,</w:t>
      </w:r>
      <w:r w:rsidR="008B7E89" w:rsidRPr="00627282">
        <w:rPr>
          <w:rFonts w:ascii="Arial" w:hAnsi="Arial"/>
          <w:sz w:val="22"/>
          <w:lang w:val="es-ES"/>
        </w:rPr>
        <w:t xml:space="preserve"> sobre la base de las pruebas presentadas en los estudios de casos adjuntados al documento UNEP/CMS/COP12/Inf.14</w:t>
      </w:r>
      <w:r w:rsidR="008B7E89" w:rsidRPr="002E0E68">
        <w:rPr>
          <w:rFonts w:ascii="Arial" w:hAnsi="Arial"/>
          <w:sz w:val="22"/>
          <w:lang w:val="es-ES"/>
        </w:rPr>
        <w:t xml:space="preserve">. </w:t>
      </w:r>
    </w:p>
    <w:p w:rsidR="008B7E89" w:rsidRPr="00860935" w:rsidRDefault="008B7E89" w:rsidP="008B7E89">
      <w:pPr>
        <w:rPr>
          <w:rFonts w:ascii="Arial" w:hAnsi="Arial" w:cs="Arial"/>
          <w:iCs/>
          <w:sz w:val="22"/>
          <w:szCs w:val="22"/>
          <w:lang w:val="es-ES"/>
        </w:rPr>
      </w:pPr>
    </w:p>
    <w:p w:rsidR="008B7E89" w:rsidRPr="00860935" w:rsidRDefault="008B7E89" w:rsidP="008B7E89">
      <w:pPr>
        <w:widowControl/>
        <w:autoSpaceDE/>
        <w:autoSpaceDN/>
        <w:adjustRightInd/>
        <w:jc w:val="both"/>
        <w:rPr>
          <w:rFonts w:ascii="Arial" w:hAnsi="Arial" w:cs="Arial"/>
          <w:b/>
          <w:iCs/>
          <w:sz w:val="22"/>
          <w:szCs w:val="22"/>
          <w:lang w:val="es-ES"/>
        </w:rPr>
      </w:pPr>
      <w:r w:rsidRPr="00860935">
        <w:rPr>
          <w:rFonts w:ascii="Arial" w:hAnsi="Arial"/>
          <w:b/>
          <w:sz w:val="22"/>
          <w:lang w:val="es-ES"/>
        </w:rPr>
        <w:t>Dirigidas a la Secretaría</w:t>
      </w:r>
    </w:p>
    <w:p w:rsidR="008B7E89" w:rsidRPr="00860935" w:rsidRDefault="008B7E89" w:rsidP="008B7E89">
      <w:pPr>
        <w:widowControl/>
        <w:autoSpaceDE/>
        <w:autoSpaceDN/>
        <w:adjustRightInd/>
        <w:jc w:val="both"/>
        <w:rPr>
          <w:rFonts w:ascii="Arial" w:hAnsi="Arial" w:cs="Arial"/>
          <w:sz w:val="22"/>
          <w:szCs w:val="22"/>
          <w:lang w:val="es-ES"/>
        </w:rPr>
      </w:pPr>
      <w:bookmarkStart w:id="0" w:name="_GoBack"/>
      <w:bookmarkEnd w:id="0"/>
    </w:p>
    <w:p w:rsidR="008B7E89" w:rsidRPr="00860935" w:rsidRDefault="008B7E89" w:rsidP="008B7E89">
      <w:pPr>
        <w:ind w:left="720" w:hanging="720"/>
        <w:jc w:val="both"/>
        <w:rPr>
          <w:rFonts w:ascii="Arial" w:hAnsi="Arial" w:cs="Arial"/>
          <w:iCs/>
          <w:sz w:val="22"/>
          <w:szCs w:val="22"/>
          <w:lang w:val="es-ES"/>
        </w:rPr>
      </w:pPr>
      <w:r w:rsidRPr="00860935">
        <w:rPr>
          <w:rFonts w:ascii="Arial" w:hAnsi="Arial"/>
          <w:sz w:val="22"/>
          <w:lang w:val="es-ES"/>
        </w:rPr>
        <w:t>12.</w:t>
      </w:r>
      <w:r w:rsidR="00F42771">
        <w:rPr>
          <w:rFonts w:ascii="Arial" w:hAnsi="Arial"/>
          <w:sz w:val="22"/>
          <w:lang w:val="es-ES"/>
        </w:rPr>
        <w:t>BB</w:t>
      </w:r>
      <w:r w:rsidRPr="00860935">
        <w:rPr>
          <w:lang w:val="es-ES"/>
        </w:rPr>
        <w:tab/>
      </w:r>
      <w:r w:rsidR="00F42771">
        <w:rPr>
          <w:rFonts w:ascii="Arial" w:hAnsi="Arial"/>
          <w:sz w:val="22"/>
          <w:lang w:val="es-ES"/>
        </w:rPr>
        <w:t>La Secretaría debería</w:t>
      </w:r>
      <w:r w:rsidRPr="00860935">
        <w:rPr>
          <w:rFonts w:ascii="Arial" w:hAnsi="Arial"/>
          <w:sz w:val="22"/>
          <w:lang w:val="es-ES"/>
        </w:rPr>
        <w:t>:</w:t>
      </w:r>
    </w:p>
    <w:p w:rsidR="008B7E89" w:rsidRPr="00860935" w:rsidRDefault="008B7E89" w:rsidP="008B7E89">
      <w:pPr>
        <w:rPr>
          <w:rFonts w:ascii="Arial" w:hAnsi="Arial" w:cs="Arial"/>
          <w:iCs/>
          <w:sz w:val="22"/>
          <w:szCs w:val="22"/>
          <w:lang w:val="es-ES"/>
        </w:rPr>
      </w:pPr>
    </w:p>
    <w:p w:rsidR="008B7E89" w:rsidRPr="0049163D" w:rsidRDefault="008B7E89" w:rsidP="008B7E89">
      <w:pPr>
        <w:numPr>
          <w:ilvl w:val="0"/>
          <w:numId w:val="47"/>
        </w:numPr>
        <w:jc w:val="both"/>
        <w:rPr>
          <w:rFonts w:ascii="Arial" w:hAnsi="Arial" w:cs="Arial"/>
          <w:iCs/>
          <w:sz w:val="22"/>
          <w:szCs w:val="22"/>
          <w:lang w:val="es-ES"/>
        </w:rPr>
      </w:pPr>
      <w:r w:rsidRPr="0049163D">
        <w:rPr>
          <w:rFonts w:ascii="Arial" w:hAnsi="Arial"/>
          <w:sz w:val="22"/>
          <w:lang w:val="es-ES"/>
        </w:rPr>
        <w:t xml:space="preserve">a reserva de la disponibilidad de recursos, convocar un taller a fin de prestar asistencia al Grupo de trabajo de expertos sobre la cultura y la complejidad social para: </w:t>
      </w:r>
    </w:p>
    <w:p w:rsidR="008B7E89" w:rsidRPr="00860935" w:rsidRDefault="008B7E89" w:rsidP="008B7E89">
      <w:pPr>
        <w:pStyle w:val="ListParagraph"/>
        <w:numPr>
          <w:ilvl w:val="0"/>
          <w:numId w:val="48"/>
        </w:numPr>
        <w:jc w:val="both"/>
        <w:rPr>
          <w:rFonts w:ascii="Arial" w:hAnsi="Arial" w:cs="Arial"/>
          <w:iCs/>
          <w:sz w:val="22"/>
          <w:szCs w:val="22"/>
          <w:u w:val="single"/>
          <w:lang w:val="es-ES"/>
        </w:rPr>
      </w:pPr>
      <w:r w:rsidRPr="0049163D">
        <w:rPr>
          <w:rFonts w:ascii="Arial" w:hAnsi="Arial"/>
          <w:sz w:val="22"/>
          <w:lang w:val="es-ES"/>
        </w:rPr>
        <w:t>elaborar una lista de factores fundamentales que permitan identificar las especies y poblaciones prioritarias de entre las que figuran en las listas de la CMS en que el aprendizaje social puede influir en su conservación</w:t>
      </w:r>
      <w:r w:rsidR="0049163D">
        <w:rPr>
          <w:rFonts w:ascii="Arial" w:hAnsi="Arial"/>
          <w:sz w:val="22"/>
          <w:lang w:val="es-ES"/>
        </w:rPr>
        <w:t>;</w:t>
      </w:r>
    </w:p>
    <w:p w:rsidR="008B7E89" w:rsidRPr="00860935" w:rsidRDefault="0049163D" w:rsidP="008B7E89">
      <w:pPr>
        <w:pStyle w:val="ListParagraph"/>
        <w:numPr>
          <w:ilvl w:val="0"/>
          <w:numId w:val="48"/>
        </w:numPr>
        <w:jc w:val="both"/>
        <w:rPr>
          <w:rFonts w:ascii="Arial" w:hAnsi="Arial" w:cs="Arial"/>
          <w:iCs/>
          <w:sz w:val="22"/>
          <w:szCs w:val="22"/>
          <w:u w:val="single"/>
          <w:lang w:val="es-ES"/>
        </w:rPr>
      </w:pPr>
      <w:r w:rsidRPr="00C16D0A">
        <w:rPr>
          <w:rFonts w:ascii="Arial" w:hAnsi="Arial"/>
          <w:sz w:val="22"/>
          <w:lang w:val="es-ES"/>
        </w:rPr>
        <w:t>explorar</w:t>
      </w:r>
      <w:r w:rsidR="008B7E89" w:rsidRPr="00C16D0A">
        <w:rPr>
          <w:rFonts w:ascii="Arial" w:hAnsi="Arial"/>
          <w:sz w:val="22"/>
          <w:lang w:val="es-ES"/>
        </w:rPr>
        <w:t xml:space="preserve"> las oportunidades de participación en los diversos acuerdos </w:t>
      </w:r>
      <w:r w:rsidR="00C16D0A" w:rsidRPr="00C16D0A">
        <w:rPr>
          <w:rFonts w:ascii="Arial" w:hAnsi="Arial"/>
          <w:sz w:val="22"/>
          <w:lang w:val="es-ES"/>
        </w:rPr>
        <w:t>derivados</w:t>
      </w:r>
      <w:r w:rsidR="008B7E89" w:rsidRPr="00C16D0A">
        <w:rPr>
          <w:rFonts w:ascii="Arial" w:hAnsi="Arial"/>
          <w:sz w:val="22"/>
          <w:lang w:val="es-ES"/>
        </w:rPr>
        <w:t xml:space="preserve"> de la CMS.</w:t>
      </w:r>
    </w:p>
    <w:p w:rsidR="008B7E89" w:rsidRPr="00860935" w:rsidRDefault="008B7E89" w:rsidP="008B7E89">
      <w:pPr>
        <w:pStyle w:val="ListParagraph"/>
        <w:widowControl/>
        <w:autoSpaceDE/>
        <w:autoSpaceDN/>
        <w:adjustRightInd/>
        <w:ind w:left="710"/>
        <w:jc w:val="both"/>
        <w:rPr>
          <w:rFonts w:ascii="Arial" w:hAnsi="Arial" w:cs="Arial"/>
          <w:sz w:val="22"/>
          <w:szCs w:val="22"/>
          <w:lang w:val="es-ES"/>
        </w:rPr>
      </w:pPr>
    </w:p>
    <w:p w:rsidR="008B7E89" w:rsidRPr="00860935" w:rsidRDefault="008B7E89" w:rsidP="008B7E89">
      <w:pPr>
        <w:widowControl/>
        <w:autoSpaceDE/>
        <w:autoSpaceDN/>
        <w:adjustRightInd/>
        <w:jc w:val="both"/>
        <w:rPr>
          <w:rFonts w:ascii="Arial" w:hAnsi="Arial" w:cs="Arial"/>
          <w:b/>
          <w:iCs/>
          <w:sz w:val="22"/>
          <w:szCs w:val="22"/>
          <w:lang w:val="es-ES"/>
        </w:rPr>
      </w:pPr>
    </w:p>
    <w:p w:rsidR="008B7E89" w:rsidRPr="00860935" w:rsidRDefault="008B7E89" w:rsidP="008B7E89">
      <w:pPr>
        <w:widowControl/>
        <w:autoSpaceDE/>
        <w:autoSpaceDN/>
        <w:adjustRightInd/>
        <w:jc w:val="both"/>
        <w:rPr>
          <w:rFonts w:ascii="Arial" w:hAnsi="Arial" w:cs="Arial"/>
          <w:b/>
          <w:iCs/>
          <w:sz w:val="22"/>
          <w:szCs w:val="22"/>
          <w:lang w:val="es-ES"/>
        </w:rPr>
      </w:pPr>
      <w:r w:rsidRPr="00860935">
        <w:rPr>
          <w:rFonts w:ascii="Arial" w:hAnsi="Arial"/>
          <w:b/>
          <w:sz w:val="22"/>
          <w:lang w:val="es-ES"/>
        </w:rPr>
        <w:t>Dirigidas al Consejo Científico</w:t>
      </w:r>
    </w:p>
    <w:p w:rsidR="008B7E89" w:rsidRPr="00860935" w:rsidRDefault="008B7E89" w:rsidP="008B7E89">
      <w:pPr>
        <w:widowControl/>
        <w:autoSpaceDE/>
        <w:autoSpaceDN/>
        <w:adjustRightInd/>
        <w:jc w:val="both"/>
        <w:rPr>
          <w:rFonts w:ascii="Arial" w:hAnsi="Arial" w:cs="Arial"/>
          <w:sz w:val="22"/>
          <w:szCs w:val="22"/>
          <w:lang w:val="es-ES"/>
        </w:rPr>
      </w:pPr>
    </w:p>
    <w:p w:rsidR="008B7E89" w:rsidRPr="00860935" w:rsidRDefault="008B7E89" w:rsidP="008B7E89">
      <w:pPr>
        <w:ind w:left="720" w:hanging="720"/>
        <w:jc w:val="both"/>
        <w:rPr>
          <w:rFonts w:ascii="Arial" w:hAnsi="Arial" w:cs="Arial"/>
          <w:iCs/>
          <w:sz w:val="22"/>
          <w:szCs w:val="22"/>
          <w:lang w:val="es-ES"/>
        </w:rPr>
      </w:pPr>
      <w:r w:rsidRPr="00860935">
        <w:rPr>
          <w:rFonts w:ascii="Arial" w:hAnsi="Arial"/>
          <w:sz w:val="22"/>
          <w:lang w:val="es-ES"/>
        </w:rPr>
        <w:t>12.</w:t>
      </w:r>
      <w:r w:rsidR="00C16D0A">
        <w:rPr>
          <w:rFonts w:ascii="Arial" w:hAnsi="Arial"/>
          <w:sz w:val="22"/>
          <w:lang w:val="es-ES"/>
        </w:rPr>
        <w:t>CC</w:t>
      </w:r>
      <w:r w:rsidRPr="00860935">
        <w:rPr>
          <w:lang w:val="es-ES"/>
        </w:rPr>
        <w:tab/>
      </w:r>
      <w:r w:rsidR="00C16D0A">
        <w:rPr>
          <w:rFonts w:ascii="Arial" w:hAnsi="Arial"/>
          <w:sz w:val="22"/>
          <w:lang w:val="es-ES"/>
        </w:rPr>
        <w:t>El Consejo Científico debería</w:t>
      </w:r>
      <w:r w:rsidRPr="00860935">
        <w:rPr>
          <w:rFonts w:ascii="Arial" w:hAnsi="Arial"/>
          <w:sz w:val="22"/>
          <w:lang w:val="es-ES"/>
        </w:rPr>
        <w:t>:</w:t>
      </w:r>
    </w:p>
    <w:p w:rsidR="008B7E89" w:rsidRPr="00860935" w:rsidRDefault="008B7E89" w:rsidP="008B7E89">
      <w:pPr>
        <w:ind w:left="720" w:hanging="720"/>
        <w:jc w:val="both"/>
        <w:rPr>
          <w:rFonts w:ascii="Arial" w:hAnsi="Arial" w:cs="Arial"/>
          <w:iCs/>
          <w:sz w:val="22"/>
          <w:szCs w:val="22"/>
          <w:lang w:val="es-ES"/>
        </w:rPr>
      </w:pPr>
    </w:p>
    <w:p w:rsidR="008B7E89" w:rsidRPr="00C16D0A" w:rsidRDefault="00C16D0A" w:rsidP="008B7E89">
      <w:pPr>
        <w:pStyle w:val="ListParagraph"/>
        <w:numPr>
          <w:ilvl w:val="0"/>
          <w:numId w:val="47"/>
        </w:numPr>
        <w:jc w:val="both"/>
        <w:rPr>
          <w:rFonts w:ascii="Arial" w:hAnsi="Arial" w:cs="Arial"/>
          <w:iCs/>
          <w:sz w:val="22"/>
          <w:szCs w:val="22"/>
          <w:lang w:val="es-ES"/>
        </w:rPr>
      </w:pPr>
      <w:r w:rsidRPr="00C16D0A">
        <w:rPr>
          <w:rFonts w:ascii="Arial" w:hAnsi="Arial"/>
          <w:sz w:val="22"/>
          <w:lang w:val="es-ES"/>
        </w:rPr>
        <w:t xml:space="preserve">A reserva de la disponibilidad de recursos, </w:t>
      </w:r>
      <w:r w:rsidR="008B7E89" w:rsidRPr="00C16D0A">
        <w:rPr>
          <w:rFonts w:ascii="Arial" w:hAnsi="Arial"/>
          <w:sz w:val="22"/>
          <w:lang w:val="es-ES"/>
        </w:rPr>
        <w:t>examinar los resultados del Grupo de expertos sobre la cultura y la complejidad social y formular recomendaciones a la Conferencia de las Partes en su 13</w:t>
      </w:r>
      <w:r w:rsidR="008B7E89" w:rsidRPr="00C16D0A">
        <w:rPr>
          <w:rFonts w:ascii="Arial" w:hAnsi="Arial"/>
          <w:sz w:val="22"/>
          <w:vertAlign w:val="superscript"/>
          <w:lang w:val="es-ES"/>
        </w:rPr>
        <w:t>a</w:t>
      </w:r>
      <w:r w:rsidR="008B7E89" w:rsidRPr="00C16D0A">
        <w:rPr>
          <w:rFonts w:ascii="Arial" w:hAnsi="Arial"/>
          <w:sz w:val="22"/>
          <w:lang w:val="es-ES"/>
        </w:rPr>
        <w:t> reunión (COP13), sobre la base de sus conclusiones.</w:t>
      </w:r>
    </w:p>
    <w:p w:rsidR="008B7E89" w:rsidRPr="00860935" w:rsidRDefault="008B7E89" w:rsidP="008B7E89">
      <w:pPr>
        <w:widowControl/>
        <w:autoSpaceDE/>
        <w:autoSpaceDN/>
        <w:adjustRightInd/>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8B7E89">
      <w:rPr>
        <w:rFonts w:ascii="Arial" w:hAnsi="Arial" w:cs="Arial"/>
        <w:noProof/>
        <w:sz w:val="18"/>
        <w:szCs w:val="18"/>
      </w:rP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26759F"/>
    <w:multiLevelType w:val="hybridMultilevel"/>
    <w:tmpl w:val="444ECCAC"/>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8B70B54"/>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6256D6A"/>
    <w:multiLevelType w:val="hybridMultilevel"/>
    <w:tmpl w:val="9E5E1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3"/>
  </w:num>
  <w:num w:numId="4">
    <w:abstractNumId w:val="27"/>
  </w:num>
  <w:num w:numId="5">
    <w:abstractNumId w:val="14"/>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9"/>
  </w:num>
  <w:num w:numId="10">
    <w:abstractNumId w:val="26"/>
  </w:num>
  <w:num w:numId="11">
    <w:abstractNumId w:val="41"/>
  </w:num>
  <w:num w:numId="12">
    <w:abstractNumId w:val="4"/>
  </w:num>
  <w:num w:numId="13">
    <w:abstractNumId w:val="22"/>
  </w:num>
  <w:num w:numId="14">
    <w:abstractNumId w:val="39"/>
  </w:num>
  <w:num w:numId="15">
    <w:abstractNumId w:val="2"/>
  </w:num>
  <w:num w:numId="16">
    <w:abstractNumId w:val="12"/>
  </w:num>
  <w:num w:numId="17">
    <w:abstractNumId w:val="42"/>
  </w:num>
  <w:num w:numId="18">
    <w:abstractNumId w:val="25"/>
  </w:num>
  <w:num w:numId="19">
    <w:abstractNumId w:val="40"/>
  </w:num>
  <w:num w:numId="20">
    <w:abstractNumId w:val="46"/>
  </w:num>
  <w:num w:numId="21">
    <w:abstractNumId w:val="5"/>
  </w:num>
  <w:num w:numId="22">
    <w:abstractNumId w:val="20"/>
  </w:num>
  <w:num w:numId="23">
    <w:abstractNumId w:val="29"/>
  </w:num>
  <w:num w:numId="24">
    <w:abstractNumId w:val="18"/>
  </w:num>
  <w:num w:numId="25">
    <w:abstractNumId w:val="33"/>
  </w:num>
  <w:num w:numId="26">
    <w:abstractNumId w:val="0"/>
  </w:num>
  <w:num w:numId="27">
    <w:abstractNumId w:val="43"/>
  </w:num>
  <w:num w:numId="28">
    <w:abstractNumId w:val="8"/>
  </w:num>
  <w:num w:numId="29">
    <w:abstractNumId w:val="23"/>
  </w:num>
  <w:num w:numId="30">
    <w:abstractNumId w:val="16"/>
  </w:num>
  <w:num w:numId="31">
    <w:abstractNumId w:val="31"/>
  </w:num>
  <w:num w:numId="32">
    <w:abstractNumId w:val="30"/>
  </w:num>
  <w:num w:numId="33">
    <w:abstractNumId w:val="7"/>
  </w:num>
  <w:num w:numId="34">
    <w:abstractNumId w:val="21"/>
  </w:num>
  <w:num w:numId="35">
    <w:abstractNumId w:val="17"/>
  </w:num>
  <w:num w:numId="36">
    <w:abstractNumId w:val="34"/>
  </w:num>
  <w:num w:numId="37">
    <w:abstractNumId w:val="38"/>
  </w:num>
  <w:num w:numId="38">
    <w:abstractNumId w:val="11"/>
  </w:num>
  <w:num w:numId="39">
    <w:abstractNumId w:val="32"/>
  </w:num>
  <w:num w:numId="40">
    <w:abstractNumId w:val="44"/>
  </w:num>
  <w:num w:numId="41">
    <w:abstractNumId w:val="28"/>
  </w:num>
  <w:num w:numId="42">
    <w:abstractNumId w:val="19"/>
  </w:num>
  <w:num w:numId="43">
    <w:abstractNumId w:val="10"/>
  </w:num>
  <w:num w:numId="44">
    <w:abstractNumId w:val="3"/>
  </w:num>
  <w:num w:numId="45">
    <w:abstractNumId w:val="6"/>
  </w:num>
  <w:num w:numId="46">
    <w:abstractNumId w:val="15"/>
  </w:num>
  <w:num w:numId="47">
    <w:abstractNumId w:val="2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14475"/>
    <w:rsid w:val="002210F4"/>
    <w:rsid w:val="0022635C"/>
    <w:rsid w:val="00227850"/>
    <w:rsid w:val="00234857"/>
    <w:rsid w:val="00254721"/>
    <w:rsid w:val="00254FA5"/>
    <w:rsid w:val="00263159"/>
    <w:rsid w:val="002779F7"/>
    <w:rsid w:val="00293257"/>
    <w:rsid w:val="002A5174"/>
    <w:rsid w:val="002C187A"/>
    <w:rsid w:val="002C20F1"/>
    <w:rsid w:val="002D2863"/>
    <w:rsid w:val="002D5EC0"/>
    <w:rsid w:val="002E0E68"/>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658DE"/>
    <w:rsid w:val="00473ABD"/>
    <w:rsid w:val="00482DCA"/>
    <w:rsid w:val="0049163D"/>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2728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0935"/>
    <w:rsid w:val="008641D1"/>
    <w:rsid w:val="00872F67"/>
    <w:rsid w:val="00893346"/>
    <w:rsid w:val="008A0D8D"/>
    <w:rsid w:val="008B1A69"/>
    <w:rsid w:val="008B7E8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66149"/>
    <w:rsid w:val="00BA3A74"/>
    <w:rsid w:val="00BA60CE"/>
    <w:rsid w:val="00BA7075"/>
    <w:rsid w:val="00BC388E"/>
    <w:rsid w:val="00BC5607"/>
    <w:rsid w:val="00BE0D1D"/>
    <w:rsid w:val="00BE2448"/>
    <w:rsid w:val="00BE24D4"/>
    <w:rsid w:val="00BF2BE7"/>
    <w:rsid w:val="00C05102"/>
    <w:rsid w:val="00C13FA6"/>
    <w:rsid w:val="00C169ED"/>
    <w:rsid w:val="00C16D0A"/>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2771"/>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20798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2</Pages>
  <Words>402</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3</cp:revision>
  <cp:lastPrinted>2017-03-22T12:39:00Z</cp:lastPrinted>
  <dcterms:created xsi:type="dcterms:W3CDTF">2017-10-26T01:28:00Z</dcterms:created>
  <dcterms:modified xsi:type="dcterms:W3CDTF">2017-10-26T02:53:00Z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