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EC75D4" w:rsidRDefault="00682B31" w:rsidP="00682B31">
      <w:pPr>
        <w:tabs>
          <w:tab w:val="left" w:pos="-1057"/>
          <w:tab w:val="left" w:pos="-720"/>
        </w:tabs>
        <w:ind w:left="-90"/>
        <w:rPr>
          <w:spacing w:val="-8"/>
          <w:sz w:val="12"/>
          <w:szCs w:val="12"/>
          <w:lang w:val="en-GB"/>
        </w:rPr>
      </w:pPr>
    </w:p>
    <w:p w14:paraId="62191BFF" w14:textId="77777777" w:rsidR="00260772" w:rsidRPr="00230C03" w:rsidRDefault="00260772" w:rsidP="003A0D8F">
      <w:pPr>
        <w:tabs>
          <w:tab w:val="left" w:pos="-1057"/>
          <w:tab w:val="left" w:pos="-720"/>
        </w:tabs>
        <w:rPr>
          <w:lang w:val="fr-FR"/>
        </w:rPr>
      </w:pPr>
      <w:r w:rsidRPr="00230C03">
        <w:rPr>
          <w:lang w:val="fr-FR"/>
        </w:rPr>
        <w:t>12</w:t>
      </w:r>
      <w:r w:rsidRPr="00230C03">
        <w:rPr>
          <w:vertAlign w:val="superscript"/>
          <w:lang w:val="fr-FR"/>
        </w:rPr>
        <w:t>ème</w:t>
      </w:r>
      <w:r w:rsidRPr="00230C03">
        <w:rPr>
          <w:lang w:val="fr-FR"/>
        </w:rPr>
        <w:t xml:space="preserve"> SESSION DE LA CONFÉRENCE DES PARTIES</w:t>
      </w:r>
    </w:p>
    <w:p w14:paraId="7853E04C" w14:textId="77777777" w:rsidR="00260772" w:rsidRPr="00230C03" w:rsidRDefault="00260772" w:rsidP="003A0D8F">
      <w:pPr>
        <w:pStyle w:val="Heading2"/>
        <w:keepNext w:val="0"/>
        <w:spacing w:line="228" w:lineRule="auto"/>
        <w:rPr>
          <w:b w:val="0"/>
          <w:bCs w:val="0"/>
          <w:sz w:val="22"/>
          <w:lang w:val="pt-PT"/>
        </w:rPr>
      </w:pPr>
      <w:r w:rsidRPr="00230C03">
        <w:rPr>
          <w:b w:val="0"/>
          <w:sz w:val="22"/>
          <w:lang w:val="pt-PT"/>
        </w:rPr>
        <w:t>Manille, P</w:t>
      </w:r>
      <w:r w:rsidR="00436CD2" w:rsidRPr="00230C03">
        <w:rPr>
          <w:b w:val="0"/>
          <w:sz w:val="22"/>
          <w:lang w:val="pt-PT"/>
        </w:rPr>
        <w:t>hilippines, 23 - 28 octobre 2017</w:t>
      </w:r>
    </w:p>
    <w:p w14:paraId="44D0BB92" w14:textId="7DE20F11" w:rsidR="00260772" w:rsidRPr="00230C03" w:rsidRDefault="00260772" w:rsidP="003A0D8F">
      <w:pPr>
        <w:spacing w:line="228" w:lineRule="auto"/>
        <w:rPr>
          <w:iCs/>
          <w:lang w:val="pt-PT"/>
        </w:rPr>
      </w:pPr>
      <w:r w:rsidRPr="00230C03">
        <w:rPr>
          <w:iCs/>
          <w:lang w:val="pt-PT"/>
        </w:rPr>
        <w:t xml:space="preserve">Point </w:t>
      </w:r>
      <w:r w:rsidR="004729FA">
        <w:rPr>
          <w:iCs/>
          <w:lang w:val="pt-PT"/>
        </w:rPr>
        <w:t>21.2.4</w:t>
      </w:r>
      <w:r w:rsidRPr="00230C03">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30C03"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230C03" w:rsidRDefault="00EB2285" w:rsidP="00EB2285">
            <w:pPr>
              <w:tabs>
                <w:tab w:val="left" w:pos="-1057"/>
                <w:tab w:val="left" w:pos="-720"/>
                <w:tab w:val="left" w:pos="0"/>
                <w:tab w:val="left" w:pos="141"/>
                <w:tab w:val="left" w:pos="720"/>
                <w:tab w:val="left" w:pos="1155"/>
                <w:tab w:val="right" w:pos="9072"/>
                <w:tab w:val="right" w:pos="9432"/>
              </w:tabs>
              <w:rPr>
                <w:lang w:val="en-GB"/>
              </w:rPr>
            </w:pPr>
            <w:r w:rsidRPr="00230C03">
              <w:rPr>
                <w:b/>
                <w:lang w:val="fr-FR"/>
              </w:rPr>
              <w:tab/>
            </w:r>
            <w:r w:rsidRPr="00230C03">
              <w:rPr>
                <w:b/>
                <w:lang w:val="fr-FR"/>
              </w:rPr>
              <w:tab/>
            </w:r>
            <w:r w:rsidRPr="00230C03">
              <w:rPr>
                <w:b/>
                <w:lang w:val="fr-FR"/>
              </w:rPr>
              <w:tab/>
            </w:r>
            <w:r w:rsidRPr="00230C03">
              <w:rPr>
                <w:b/>
                <w:lang w:val="fr-FR"/>
              </w:rPr>
              <w:tab/>
            </w:r>
            <w:r w:rsidR="00FA61AF" w:rsidRPr="00230C03">
              <w:rPr>
                <w:b/>
                <w:lang w:val="en-GB"/>
              </w:rPr>
              <w:t>CMS</w:t>
            </w:r>
          </w:p>
          <w:p w14:paraId="44403B16" w14:textId="77777777" w:rsidR="00FA61AF" w:rsidRPr="00230C03" w:rsidRDefault="00FA61AF" w:rsidP="00972D36">
            <w:pPr>
              <w:tabs>
                <w:tab w:val="left" w:pos="-1057"/>
                <w:tab w:val="left" w:pos="-720"/>
                <w:tab w:val="left" w:pos="0"/>
                <w:tab w:val="left" w:pos="141"/>
                <w:tab w:val="left" w:pos="720"/>
                <w:tab w:val="right" w:pos="9072"/>
              </w:tabs>
              <w:rPr>
                <w:lang w:val="en-GB"/>
              </w:rPr>
            </w:pPr>
          </w:p>
        </w:tc>
      </w:tr>
      <w:tr w:rsidR="00260772" w:rsidRPr="00EC75D4"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230C03" w:rsidRDefault="009A4CD2" w:rsidP="00260772">
            <w:pPr>
              <w:rPr>
                <w:lang w:val="en-GB"/>
              </w:rPr>
            </w:pPr>
            <w:r w:rsidRPr="00230C03">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230C03"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230C03"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EC75D4"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EC75D4">
              <w:rPr>
                <w:bCs w:val="0"/>
                <w:sz w:val="32"/>
                <w:szCs w:val="32"/>
                <w:lang w:val="fr-FR"/>
              </w:rPr>
              <w:t>CONVENTION SUR</w:t>
            </w:r>
          </w:p>
          <w:p w14:paraId="779AF9CD" w14:textId="77777777" w:rsidR="00260772" w:rsidRPr="00EC75D4"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EC75D4">
              <w:rPr>
                <w:bCs w:val="0"/>
                <w:sz w:val="32"/>
                <w:szCs w:val="32"/>
                <w:lang w:val="fr-FR"/>
              </w:rPr>
              <w:t>LES ESPÈCES</w:t>
            </w:r>
          </w:p>
          <w:p w14:paraId="0F6E297B" w14:textId="77777777" w:rsidR="00260772" w:rsidRPr="00230C03"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EC75D4">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EC75D4"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EC75D4" w:rsidRDefault="00260772" w:rsidP="00260772">
            <w:pPr>
              <w:tabs>
                <w:tab w:val="left" w:pos="5040"/>
                <w:tab w:val="left" w:pos="5760"/>
                <w:tab w:val="left" w:pos="6008"/>
                <w:tab w:val="left" w:pos="6480"/>
                <w:tab w:val="left" w:pos="7200"/>
                <w:tab w:val="left" w:pos="7920"/>
                <w:tab w:val="left" w:pos="8640"/>
              </w:tabs>
              <w:rPr>
                <w:lang w:val="fr-FR"/>
              </w:rPr>
            </w:pPr>
            <w:r w:rsidRPr="00EC75D4">
              <w:rPr>
                <w:lang w:val="fr-FR"/>
              </w:rPr>
              <w:t>Distribution: Générale</w:t>
            </w:r>
          </w:p>
          <w:p w14:paraId="2E2F2684" w14:textId="77777777" w:rsidR="00260772" w:rsidRPr="00EC75D4" w:rsidRDefault="00260772" w:rsidP="00260772">
            <w:pPr>
              <w:tabs>
                <w:tab w:val="left" w:pos="-1057"/>
                <w:tab w:val="left" w:pos="-720"/>
                <w:tab w:val="left" w:pos="5040"/>
                <w:tab w:val="left" w:pos="5760"/>
                <w:tab w:val="left" w:pos="6008"/>
                <w:tab w:val="left" w:pos="6480"/>
                <w:tab w:val="left" w:pos="7200"/>
                <w:tab w:val="left" w:pos="7920"/>
                <w:tab w:val="left" w:pos="8640"/>
              </w:tabs>
              <w:rPr>
                <w:sz w:val="12"/>
                <w:szCs w:val="12"/>
                <w:lang w:val="fr-FR"/>
              </w:rPr>
            </w:pPr>
          </w:p>
          <w:p w14:paraId="61E56779" w14:textId="2A55373C" w:rsidR="00260772" w:rsidRPr="007C6128" w:rsidRDefault="00EC75D4" w:rsidP="00260772">
            <w:pPr>
              <w:tabs>
                <w:tab w:val="left" w:pos="5040"/>
                <w:tab w:val="left" w:pos="5760"/>
                <w:tab w:val="left" w:pos="6008"/>
                <w:tab w:val="left" w:pos="6480"/>
                <w:tab w:val="left" w:pos="7200"/>
                <w:tab w:val="left" w:pos="7920"/>
                <w:tab w:val="left" w:pos="8640"/>
              </w:tabs>
              <w:rPr>
                <w:lang w:val="fr-FR"/>
              </w:rPr>
            </w:pPr>
            <w:r w:rsidRPr="007C6128">
              <w:rPr>
                <w:lang w:val="fr-FR"/>
              </w:rPr>
              <w:t>UNEP</w:t>
            </w:r>
            <w:r w:rsidR="00260772" w:rsidRPr="007C6128">
              <w:rPr>
                <w:lang w:val="fr-FR"/>
              </w:rPr>
              <w:t>/CMS/COP12/Doc.</w:t>
            </w:r>
            <w:r w:rsidR="005612BD" w:rsidRPr="007C6128">
              <w:rPr>
                <w:lang w:val="fr-FR"/>
              </w:rPr>
              <w:t>21.</w:t>
            </w:r>
            <w:r w:rsidR="004729FA" w:rsidRPr="007C6128">
              <w:rPr>
                <w:lang w:val="fr-FR"/>
              </w:rPr>
              <w:t>2.4</w:t>
            </w:r>
            <w:r w:rsidR="0004673F" w:rsidRPr="007C6128">
              <w:rPr>
                <w:lang w:val="fr-FR"/>
              </w:rPr>
              <w:t>/Rev.1</w:t>
            </w:r>
          </w:p>
          <w:p w14:paraId="38BF7EC6" w14:textId="11D38E48" w:rsidR="00260772" w:rsidRPr="00EC75D4" w:rsidRDefault="007C6128" w:rsidP="00260772">
            <w:pPr>
              <w:tabs>
                <w:tab w:val="left" w:pos="5040"/>
                <w:tab w:val="left" w:pos="5760"/>
                <w:tab w:val="left" w:pos="6008"/>
                <w:tab w:val="left" w:pos="6480"/>
                <w:tab w:val="left" w:pos="7200"/>
                <w:tab w:val="left" w:pos="7920"/>
                <w:tab w:val="left" w:pos="8640"/>
              </w:tabs>
              <w:rPr>
                <w:lang w:val="fr-FR"/>
              </w:rPr>
            </w:pPr>
            <w:r>
              <w:rPr>
                <w:lang w:val="fr-FR"/>
              </w:rPr>
              <w:t xml:space="preserve">19 juin </w:t>
            </w:r>
            <w:bookmarkStart w:id="0" w:name="_GoBack"/>
            <w:bookmarkEnd w:id="0"/>
            <w:r w:rsidR="00436CD2" w:rsidRPr="00EC75D4">
              <w:rPr>
                <w:lang w:val="fr-FR"/>
              </w:rPr>
              <w:t>2017</w:t>
            </w:r>
          </w:p>
          <w:p w14:paraId="256F4866" w14:textId="77777777" w:rsidR="00260772" w:rsidRPr="00EC75D4"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39393C0F" w14:textId="77777777" w:rsidR="00260772" w:rsidRPr="00EC75D4" w:rsidRDefault="00260772" w:rsidP="00260772">
            <w:pPr>
              <w:rPr>
                <w:lang w:val="fr-FR"/>
              </w:rPr>
            </w:pPr>
            <w:r w:rsidRPr="00EC75D4">
              <w:rPr>
                <w:lang w:val="fr-FR"/>
              </w:rPr>
              <w:t>Français</w:t>
            </w:r>
          </w:p>
          <w:p w14:paraId="63C1DE78" w14:textId="77777777" w:rsidR="00260772" w:rsidRPr="00EC75D4" w:rsidRDefault="00260772" w:rsidP="00260772">
            <w:pPr>
              <w:rPr>
                <w:lang w:val="fr-FR"/>
              </w:rPr>
            </w:pPr>
            <w:r w:rsidRPr="00EC75D4">
              <w:rPr>
                <w:lang w:val="fr-FR"/>
              </w:rPr>
              <w:t>Original: Anglais</w:t>
            </w:r>
          </w:p>
          <w:p w14:paraId="1F808553" w14:textId="77777777" w:rsidR="00260772" w:rsidRPr="00EC75D4" w:rsidRDefault="00260772" w:rsidP="00260772">
            <w:pPr>
              <w:rPr>
                <w:sz w:val="12"/>
                <w:szCs w:val="12"/>
                <w:lang w:val="fr-FR"/>
              </w:rPr>
            </w:pPr>
          </w:p>
        </w:tc>
      </w:tr>
    </w:tbl>
    <w:p w14:paraId="0BF60399" w14:textId="77777777" w:rsidR="00354A9C" w:rsidRPr="00EC75D4" w:rsidRDefault="00354A9C" w:rsidP="00922791">
      <w:pPr>
        <w:tabs>
          <w:tab w:val="left" w:pos="7020"/>
        </w:tabs>
        <w:rPr>
          <w:lang w:val="fr-FR"/>
        </w:rPr>
      </w:pPr>
    </w:p>
    <w:p w14:paraId="77F4B788" w14:textId="77777777" w:rsidR="0052082F" w:rsidRPr="00EC75D4" w:rsidRDefault="0052082F" w:rsidP="00354A9C">
      <w:pPr>
        <w:rPr>
          <w:b/>
          <w:lang w:val="fr-FR"/>
        </w:rPr>
      </w:pPr>
    </w:p>
    <w:p w14:paraId="5EF17F53" w14:textId="148EEACA" w:rsidR="004600BB" w:rsidRPr="00EC75D4" w:rsidRDefault="00EC75D4" w:rsidP="004600BB">
      <w:pPr>
        <w:pStyle w:val="p1"/>
        <w:jc w:val="center"/>
        <w:rPr>
          <w:b/>
          <w:sz w:val="22"/>
          <w:lang w:val="fr-FR"/>
        </w:rPr>
      </w:pPr>
      <w:r w:rsidRPr="00EC75D4">
        <w:rPr>
          <w:b/>
          <w:sz w:val="22"/>
          <w:szCs w:val="15"/>
          <w:lang w:val="fr-FR"/>
        </w:rPr>
        <w:t>REGROUPEMENT DE R</w:t>
      </w:r>
      <w:r>
        <w:rPr>
          <w:b/>
          <w:sz w:val="22"/>
          <w:szCs w:val="15"/>
          <w:lang w:val="fr-FR"/>
        </w:rPr>
        <w:t xml:space="preserve">ÉSOLUTIONS : </w:t>
      </w:r>
      <w:r w:rsidR="00657D75" w:rsidRPr="00EC75D4">
        <w:rPr>
          <w:b/>
          <w:sz w:val="22"/>
          <w:szCs w:val="15"/>
          <w:lang w:val="fr-FR"/>
        </w:rPr>
        <w:t>PRISES ACC</w:t>
      </w:r>
      <w:r w:rsidR="00A224AA" w:rsidRPr="00EC75D4">
        <w:rPr>
          <w:b/>
          <w:sz w:val="22"/>
          <w:szCs w:val="15"/>
          <w:lang w:val="fr-FR"/>
        </w:rPr>
        <w:t>ESSOIRES</w:t>
      </w:r>
    </w:p>
    <w:p w14:paraId="56E20FA0" w14:textId="2F0153AE" w:rsidR="000A7101" w:rsidRPr="00EC75D4" w:rsidRDefault="00E8526A" w:rsidP="000A7101">
      <w:pPr>
        <w:widowControl/>
        <w:autoSpaceDE/>
        <w:autoSpaceDN/>
        <w:adjustRightInd/>
        <w:rPr>
          <w:szCs w:val="24"/>
          <w:lang w:val="fr-FR"/>
        </w:rPr>
      </w:pPr>
      <w:r w:rsidRPr="00EC75D4">
        <w:rPr>
          <w:b/>
          <w:szCs w:val="15"/>
          <w:lang w:val="fr-FR"/>
        </w:rPr>
        <w:t> </w:t>
      </w:r>
    </w:p>
    <w:p w14:paraId="05269D57" w14:textId="52C374B5" w:rsidR="00E8526A" w:rsidRPr="00EC75D4" w:rsidRDefault="00E8526A" w:rsidP="00E8526A">
      <w:pPr>
        <w:widowControl/>
        <w:autoSpaceDE/>
        <w:autoSpaceDN/>
        <w:adjustRightInd/>
        <w:jc w:val="center"/>
        <w:rPr>
          <w:b/>
          <w:szCs w:val="15"/>
          <w:lang w:val="fr-FR"/>
        </w:rPr>
      </w:pPr>
    </w:p>
    <w:p w14:paraId="2F0A3A59" w14:textId="0775595D" w:rsidR="001764E6" w:rsidRPr="00230C03" w:rsidRDefault="005612BD" w:rsidP="005612BD">
      <w:pPr>
        <w:jc w:val="center"/>
        <w:rPr>
          <w:lang w:val="fr-FR"/>
        </w:rPr>
      </w:pPr>
      <w:r w:rsidRPr="00230C03">
        <w:rPr>
          <w:i/>
          <w:lang w:val="fr-FR"/>
        </w:rPr>
        <w:t>(</w:t>
      </w:r>
      <w:r w:rsidR="00EC75D4">
        <w:rPr>
          <w:bCs/>
          <w:i/>
          <w:lang w:val="fr-FR"/>
        </w:rPr>
        <w:t>Préparé</w:t>
      </w:r>
      <w:r w:rsidRPr="00230C03">
        <w:rPr>
          <w:bCs/>
          <w:i/>
          <w:lang w:val="fr-FR"/>
        </w:rPr>
        <w:t xml:space="preserve"> par le Secrétariat au nom du</w:t>
      </w:r>
      <w:r w:rsidRPr="00230C03">
        <w:rPr>
          <w:bCs/>
          <w:lang w:val="fr-FR"/>
        </w:rPr>
        <w:t xml:space="preserve"> </w:t>
      </w:r>
      <w:r w:rsidRPr="00230C03">
        <w:rPr>
          <w:bCs/>
          <w:i/>
          <w:lang w:val="fr-FR"/>
        </w:rPr>
        <w:t>Comité permanent)</w:t>
      </w:r>
    </w:p>
    <w:p w14:paraId="366D3941" w14:textId="02F8488D" w:rsidR="001764E6" w:rsidRPr="00230C03" w:rsidRDefault="001764E6" w:rsidP="00D605A4">
      <w:pPr>
        <w:tabs>
          <w:tab w:val="left" w:pos="8295"/>
        </w:tabs>
        <w:jc w:val="both"/>
        <w:rPr>
          <w:lang w:val="fr-FR"/>
        </w:rPr>
      </w:pPr>
    </w:p>
    <w:p w14:paraId="173A530C" w14:textId="3B52396E" w:rsidR="00D605A4" w:rsidRPr="00230C03" w:rsidRDefault="00D605A4" w:rsidP="001764E6">
      <w:pPr>
        <w:jc w:val="both"/>
        <w:rPr>
          <w:lang w:val="fr-FR"/>
        </w:rPr>
      </w:pPr>
    </w:p>
    <w:p w14:paraId="3390C46F" w14:textId="5C720926" w:rsidR="00D605A4" w:rsidRPr="00230C03" w:rsidRDefault="00505802" w:rsidP="00D605A4">
      <w:pPr>
        <w:rPr>
          <w:lang w:val="fr-FR"/>
        </w:rPr>
      </w:pPr>
      <w:r w:rsidRPr="00230C03">
        <w:rPr>
          <w:noProof/>
        </w:rPr>
        <mc:AlternateContent>
          <mc:Choice Requires="wps">
            <w:drawing>
              <wp:anchor distT="0" distB="0" distL="114300" distR="114300" simplePos="0" relativeHeight="251657728" behindDoc="0" locked="0" layoutInCell="1" allowOverlap="1" wp14:anchorId="2CF6BFB0" wp14:editId="489A8D5F">
                <wp:simplePos x="0" y="0"/>
                <wp:positionH relativeFrom="column">
                  <wp:posOffset>799465</wp:posOffset>
                </wp:positionH>
                <wp:positionV relativeFrom="paragraph">
                  <wp:posOffset>80010</wp:posOffset>
                </wp:positionV>
                <wp:extent cx="4419600" cy="20764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076450"/>
                        </a:xfrm>
                        <a:prstGeom prst="rect">
                          <a:avLst/>
                        </a:prstGeom>
                        <a:solidFill>
                          <a:srgbClr val="FFFFFF"/>
                        </a:solidFill>
                        <a:ln w="3175">
                          <a:solidFill>
                            <a:srgbClr val="000000"/>
                          </a:solidFill>
                          <a:miter lim="800000"/>
                          <a:headEnd/>
                          <a:tailEnd/>
                        </a:ln>
                      </wps:spPr>
                      <wps:txbx>
                        <w:txbxContent>
                          <w:p w14:paraId="3CC66167" w14:textId="77777777" w:rsidR="00EC75D4" w:rsidRPr="00EC75D4" w:rsidRDefault="00EC75D4" w:rsidP="00E475D4">
                            <w:pPr>
                              <w:rPr>
                                <w:lang w:val="fr-FR"/>
                              </w:rPr>
                            </w:pPr>
                            <w:r w:rsidRPr="00EC75D4">
                              <w:rPr>
                                <w:lang w:val="fr-FR"/>
                              </w:rPr>
                              <w:t>Résumé:</w:t>
                            </w:r>
                          </w:p>
                          <w:p w14:paraId="219388F5" w14:textId="77777777" w:rsidR="00EC75D4" w:rsidRPr="00EC75D4" w:rsidRDefault="00EC75D4" w:rsidP="00E475D4">
                            <w:pPr>
                              <w:rPr>
                                <w:lang w:val="fr-FR"/>
                              </w:rPr>
                            </w:pPr>
                          </w:p>
                          <w:p w14:paraId="13EC94C3" w14:textId="179BC56C" w:rsidR="00EC75D4" w:rsidRDefault="00EC75D4" w:rsidP="00B75DAF">
                            <w:pPr>
                              <w:jc w:val="both"/>
                              <w:rPr>
                                <w:lang w:val="fr-FR"/>
                              </w:rPr>
                            </w:pPr>
                            <w:r w:rsidRPr="00EC75D4">
                              <w:rPr>
                                <w:lang w:val="fr-FR"/>
                              </w:rPr>
                              <w:t xml:space="preserve">Ce document regroupe quatre Résolutions et une Recommandation sur les prises accessoires, en une seule Résolution. </w:t>
                            </w:r>
                            <w:r w:rsidR="00B75DAF">
                              <w:rPr>
                                <w:lang w:val="fr-FR"/>
                              </w:rPr>
                              <w:t>Il convertit également un paragraphe d'une Résolution en une Décision.</w:t>
                            </w:r>
                          </w:p>
                          <w:p w14:paraId="4DF18A0A" w14:textId="23DD70E8" w:rsidR="0004673F" w:rsidRDefault="0004673F" w:rsidP="00B75DAF">
                            <w:pPr>
                              <w:jc w:val="both"/>
                              <w:rPr>
                                <w:lang w:val="fr-FR"/>
                              </w:rPr>
                            </w:pPr>
                          </w:p>
                          <w:p w14:paraId="01413300" w14:textId="49F45B68" w:rsidR="0004673F" w:rsidRDefault="0004673F" w:rsidP="00B75DAF">
                            <w:pPr>
                              <w:jc w:val="both"/>
                              <w:rPr>
                                <w:lang w:val="fr-FR"/>
                              </w:rPr>
                            </w:pPr>
                            <w:r>
                              <w:rPr>
                                <w:lang w:val="fr-FR"/>
                              </w:rPr>
                              <w:t>Le document devrait être lu en même temps que le document UNEP/CMS/COP12/Doc.24.4.4.</w:t>
                            </w:r>
                          </w:p>
                          <w:p w14:paraId="3E63764E" w14:textId="08BE59CB" w:rsidR="0004673F" w:rsidRDefault="0004673F" w:rsidP="00B75DAF">
                            <w:pPr>
                              <w:jc w:val="both"/>
                              <w:rPr>
                                <w:lang w:val="fr-FR"/>
                              </w:rPr>
                            </w:pPr>
                          </w:p>
                          <w:p w14:paraId="098770DB" w14:textId="18299EE1" w:rsidR="0004673F" w:rsidRPr="00B75DAF" w:rsidRDefault="0004673F" w:rsidP="00B75DAF">
                            <w:pPr>
                              <w:jc w:val="both"/>
                              <w:rPr>
                                <w:lang w:val="fr-FR"/>
                              </w:rPr>
                            </w:pPr>
                            <w:r>
                              <w:rPr>
                                <w:lang w:val="fr-FR"/>
                              </w:rPr>
                              <w:t>La Rev.1 corrige quelques inconsistances.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95pt;margin-top:6.3pt;width:348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" strokeweight=".25pt">
                <v:textbox>
                  <w:txbxContent>
                    <w:p w14:paraId="3CC66167" w14:textId="77777777" w:rsidR="00EC75D4" w:rsidRPr="00EC75D4" w:rsidRDefault="00EC75D4" w:rsidP="00E475D4">
                      <w:pPr>
                        <w:rPr>
                          <w:lang w:val="fr-FR"/>
                        </w:rPr>
                      </w:pPr>
                      <w:proofErr w:type="gramStart"/>
                      <w:r w:rsidRPr="00EC75D4">
                        <w:rPr>
                          <w:lang w:val="fr-FR"/>
                        </w:rPr>
                        <w:t>Résumé:</w:t>
                      </w:r>
                      <w:proofErr w:type="gramEnd"/>
                    </w:p>
                    <w:p w14:paraId="219388F5" w14:textId="77777777" w:rsidR="00EC75D4" w:rsidRPr="00EC75D4" w:rsidRDefault="00EC75D4" w:rsidP="00E475D4">
                      <w:pPr>
                        <w:rPr>
                          <w:lang w:val="fr-FR"/>
                        </w:rPr>
                      </w:pPr>
                    </w:p>
                    <w:p w14:paraId="13EC94C3" w14:textId="179BC56C" w:rsidR="00EC75D4" w:rsidRDefault="00EC75D4" w:rsidP="00B75DAF">
                      <w:pPr>
                        <w:jc w:val="both"/>
                        <w:rPr>
                          <w:lang w:val="fr-FR"/>
                        </w:rPr>
                      </w:pPr>
                      <w:r w:rsidRPr="00EC75D4">
                        <w:rPr>
                          <w:lang w:val="fr-FR"/>
                        </w:rPr>
                        <w:t xml:space="preserve">Ce document regroupe quatre Résolutions et une Recommandation sur les prises accessoires, en une seule Résolution. </w:t>
                      </w:r>
                      <w:r w:rsidR="00B75DAF">
                        <w:rPr>
                          <w:lang w:val="fr-FR"/>
                        </w:rPr>
                        <w:t>Il convertit également un paragraphe d'une Résolution en une Décision.</w:t>
                      </w:r>
                    </w:p>
                    <w:p w14:paraId="4DF18A0A" w14:textId="23DD70E8" w:rsidR="0004673F" w:rsidRDefault="0004673F" w:rsidP="00B75DAF">
                      <w:pPr>
                        <w:jc w:val="both"/>
                        <w:rPr>
                          <w:lang w:val="fr-FR"/>
                        </w:rPr>
                      </w:pPr>
                    </w:p>
                    <w:p w14:paraId="01413300" w14:textId="49F45B68" w:rsidR="0004673F" w:rsidRDefault="0004673F" w:rsidP="00B75DAF">
                      <w:pPr>
                        <w:jc w:val="both"/>
                        <w:rPr>
                          <w:lang w:val="fr-FR"/>
                        </w:rPr>
                      </w:pPr>
                      <w:r>
                        <w:rPr>
                          <w:lang w:val="fr-FR"/>
                        </w:rPr>
                        <w:t>Le document devrait être lu en même temps que le document UNEP/CMS/COP12/Doc.24.4.4.</w:t>
                      </w:r>
                    </w:p>
                    <w:p w14:paraId="3E63764E" w14:textId="08BE59CB" w:rsidR="0004673F" w:rsidRDefault="0004673F" w:rsidP="00B75DAF">
                      <w:pPr>
                        <w:jc w:val="both"/>
                        <w:rPr>
                          <w:lang w:val="fr-FR"/>
                        </w:rPr>
                      </w:pPr>
                    </w:p>
                    <w:p w14:paraId="098770DB" w14:textId="18299EE1" w:rsidR="0004673F" w:rsidRPr="00B75DAF" w:rsidRDefault="0004673F" w:rsidP="00B75DAF">
                      <w:pPr>
                        <w:jc w:val="both"/>
                        <w:rPr>
                          <w:lang w:val="fr-FR"/>
                        </w:rPr>
                      </w:pPr>
                      <w:r>
                        <w:rPr>
                          <w:lang w:val="fr-FR"/>
                        </w:rPr>
                        <w:t>La Rev.1 corrige quelques inconsistances.</w:t>
                      </w:r>
                    </w:p>
                  </w:txbxContent>
                </v:textbox>
              </v:shape>
            </w:pict>
          </mc:Fallback>
        </mc:AlternateContent>
      </w:r>
    </w:p>
    <w:p w14:paraId="53CC9E54" w14:textId="1010A7A5" w:rsidR="00D605A4" w:rsidRPr="00230C03" w:rsidRDefault="00D605A4" w:rsidP="00D605A4">
      <w:pPr>
        <w:rPr>
          <w:lang w:val="fr-FR"/>
        </w:rPr>
      </w:pPr>
    </w:p>
    <w:p w14:paraId="6BE2EBB5" w14:textId="1394546E" w:rsidR="00D605A4" w:rsidRPr="00230C03" w:rsidRDefault="00D605A4" w:rsidP="00D605A4">
      <w:pPr>
        <w:rPr>
          <w:lang w:val="fr-FR"/>
        </w:rPr>
      </w:pPr>
    </w:p>
    <w:p w14:paraId="7B796DDF" w14:textId="77777777" w:rsidR="00D605A4" w:rsidRPr="00230C03" w:rsidRDefault="00D605A4" w:rsidP="00D605A4">
      <w:pPr>
        <w:rPr>
          <w:lang w:val="fr-FR"/>
        </w:rPr>
      </w:pPr>
    </w:p>
    <w:p w14:paraId="7C78EC3C" w14:textId="77777777" w:rsidR="00D605A4" w:rsidRPr="00230C03" w:rsidRDefault="00D605A4" w:rsidP="00D605A4">
      <w:pPr>
        <w:rPr>
          <w:lang w:val="fr-FR"/>
        </w:rPr>
      </w:pPr>
    </w:p>
    <w:p w14:paraId="460BAD1D" w14:textId="77777777" w:rsidR="00D605A4" w:rsidRPr="00230C03" w:rsidRDefault="00D605A4" w:rsidP="00D605A4">
      <w:pPr>
        <w:rPr>
          <w:lang w:val="fr-FR"/>
        </w:rPr>
      </w:pPr>
    </w:p>
    <w:p w14:paraId="48FCF9FE" w14:textId="77777777" w:rsidR="00D605A4" w:rsidRPr="00230C03" w:rsidRDefault="00D605A4" w:rsidP="00D605A4">
      <w:pPr>
        <w:rPr>
          <w:lang w:val="fr-FR"/>
        </w:rPr>
      </w:pPr>
    </w:p>
    <w:p w14:paraId="2C0F518D" w14:textId="77777777" w:rsidR="00D605A4" w:rsidRPr="00230C03" w:rsidRDefault="00D605A4" w:rsidP="00D605A4">
      <w:pPr>
        <w:rPr>
          <w:lang w:val="fr-FR"/>
        </w:rPr>
      </w:pPr>
    </w:p>
    <w:p w14:paraId="62B8649D" w14:textId="77777777" w:rsidR="00D605A4" w:rsidRPr="00230C03" w:rsidRDefault="00D605A4" w:rsidP="00D605A4">
      <w:pPr>
        <w:rPr>
          <w:lang w:val="fr-FR"/>
        </w:rPr>
      </w:pPr>
    </w:p>
    <w:p w14:paraId="56F8C56F" w14:textId="77777777" w:rsidR="00D605A4" w:rsidRPr="00230C03" w:rsidRDefault="00D605A4" w:rsidP="00D605A4">
      <w:pPr>
        <w:rPr>
          <w:lang w:val="fr-FR"/>
        </w:rPr>
      </w:pPr>
    </w:p>
    <w:p w14:paraId="20BB0A78" w14:textId="77777777" w:rsidR="00D605A4" w:rsidRPr="00230C03" w:rsidRDefault="00D605A4" w:rsidP="00D605A4">
      <w:pPr>
        <w:rPr>
          <w:lang w:val="fr-FR"/>
        </w:rPr>
      </w:pPr>
    </w:p>
    <w:p w14:paraId="428D5A96" w14:textId="77777777" w:rsidR="00D605A4" w:rsidRPr="00230C03" w:rsidRDefault="00D605A4" w:rsidP="00D605A4">
      <w:pPr>
        <w:rPr>
          <w:lang w:val="fr-FR"/>
        </w:rPr>
      </w:pPr>
    </w:p>
    <w:p w14:paraId="43D900C9" w14:textId="77777777" w:rsidR="00D605A4" w:rsidRPr="00230C03" w:rsidRDefault="00D605A4" w:rsidP="00D605A4">
      <w:pPr>
        <w:rPr>
          <w:lang w:val="fr-FR"/>
        </w:rPr>
      </w:pPr>
    </w:p>
    <w:p w14:paraId="7700061E" w14:textId="77777777" w:rsidR="00D605A4" w:rsidRPr="00230C03" w:rsidRDefault="00D605A4" w:rsidP="00D605A4">
      <w:pPr>
        <w:rPr>
          <w:lang w:val="fr-FR"/>
        </w:rPr>
      </w:pPr>
    </w:p>
    <w:p w14:paraId="56F7AAB4" w14:textId="77777777" w:rsidR="00D605A4" w:rsidRPr="00230C03" w:rsidRDefault="00D605A4" w:rsidP="00D605A4">
      <w:pPr>
        <w:rPr>
          <w:lang w:val="fr-FR"/>
        </w:rPr>
      </w:pPr>
    </w:p>
    <w:p w14:paraId="765C9454" w14:textId="77777777" w:rsidR="00D605A4" w:rsidRPr="00230C03" w:rsidRDefault="00D605A4" w:rsidP="00D605A4">
      <w:pPr>
        <w:rPr>
          <w:lang w:val="fr-FR"/>
        </w:rPr>
      </w:pPr>
    </w:p>
    <w:p w14:paraId="58B34BA8" w14:textId="77777777" w:rsidR="00D605A4" w:rsidRPr="00230C03" w:rsidRDefault="00D605A4" w:rsidP="00D605A4">
      <w:pPr>
        <w:rPr>
          <w:lang w:val="fr-FR"/>
        </w:rPr>
      </w:pPr>
    </w:p>
    <w:p w14:paraId="716A50A8" w14:textId="77777777" w:rsidR="00D605A4" w:rsidRPr="00230C03" w:rsidRDefault="00D605A4" w:rsidP="00D605A4">
      <w:pPr>
        <w:rPr>
          <w:lang w:val="fr-FR"/>
        </w:rPr>
      </w:pPr>
    </w:p>
    <w:p w14:paraId="16A53B10" w14:textId="77777777" w:rsidR="00D605A4" w:rsidRPr="00230C03" w:rsidRDefault="00D605A4" w:rsidP="00D605A4">
      <w:pPr>
        <w:rPr>
          <w:lang w:val="fr-FR"/>
        </w:rPr>
      </w:pPr>
    </w:p>
    <w:p w14:paraId="5BD79C5E" w14:textId="77777777" w:rsidR="00D605A4" w:rsidRPr="00230C03" w:rsidRDefault="00D605A4" w:rsidP="00D605A4">
      <w:pPr>
        <w:rPr>
          <w:lang w:val="fr-FR"/>
        </w:rPr>
      </w:pPr>
    </w:p>
    <w:p w14:paraId="7996ADE4" w14:textId="77777777" w:rsidR="00D605A4" w:rsidRPr="00230C03" w:rsidRDefault="00D605A4" w:rsidP="00D605A4">
      <w:pPr>
        <w:rPr>
          <w:lang w:val="fr-FR"/>
        </w:rPr>
      </w:pPr>
    </w:p>
    <w:p w14:paraId="249A0BAD" w14:textId="77777777" w:rsidR="00D605A4" w:rsidRPr="00230C03" w:rsidRDefault="00D605A4" w:rsidP="00D605A4">
      <w:pPr>
        <w:rPr>
          <w:lang w:val="fr-FR"/>
        </w:rPr>
      </w:pPr>
    </w:p>
    <w:p w14:paraId="44BEAB76" w14:textId="25A3F226" w:rsidR="002218C5" w:rsidRPr="00230C03" w:rsidRDefault="002218C5">
      <w:pPr>
        <w:widowControl/>
        <w:autoSpaceDE/>
        <w:autoSpaceDN/>
        <w:adjustRightInd/>
        <w:rPr>
          <w:lang w:val="fr-FR"/>
        </w:rPr>
      </w:pPr>
    </w:p>
    <w:p w14:paraId="1D8D51E8" w14:textId="77777777" w:rsidR="004600BB" w:rsidRPr="00230C03" w:rsidRDefault="004600BB">
      <w:pPr>
        <w:widowControl/>
        <w:autoSpaceDE/>
        <w:autoSpaceDN/>
        <w:adjustRightInd/>
        <w:rPr>
          <w:lang w:val="fr-FR"/>
        </w:rPr>
      </w:pPr>
    </w:p>
    <w:p w14:paraId="518BF5CD" w14:textId="0161AABB" w:rsidR="004600BB" w:rsidRPr="00230C03" w:rsidRDefault="004600BB">
      <w:pPr>
        <w:widowControl/>
        <w:autoSpaceDE/>
        <w:autoSpaceDN/>
        <w:adjustRightInd/>
        <w:rPr>
          <w:lang w:val="fr-FR"/>
        </w:rPr>
      </w:pPr>
      <w:r w:rsidRPr="00230C03">
        <w:rPr>
          <w:lang w:val="fr-FR"/>
        </w:rPr>
        <w:br w:type="page"/>
      </w:r>
    </w:p>
    <w:p w14:paraId="1ADF7D49" w14:textId="77777777" w:rsidR="004600BB" w:rsidRPr="00230C03" w:rsidRDefault="004600BB">
      <w:pPr>
        <w:widowControl/>
        <w:autoSpaceDE/>
        <w:autoSpaceDN/>
        <w:adjustRightInd/>
        <w:rPr>
          <w:lang w:val="fr-FR"/>
        </w:rPr>
      </w:pPr>
    </w:p>
    <w:p w14:paraId="529140B2" w14:textId="77777777" w:rsidR="00EC75D4" w:rsidRPr="00EC75D4" w:rsidRDefault="00EC75D4" w:rsidP="00EC75D4">
      <w:pPr>
        <w:pStyle w:val="p1"/>
        <w:jc w:val="center"/>
        <w:rPr>
          <w:b/>
          <w:sz w:val="22"/>
          <w:lang w:val="fr-FR"/>
        </w:rPr>
      </w:pPr>
      <w:r w:rsidRPr="00EC75D4">
        <w:rPr>
          <w:b/>
          <w:sz w:val="22"/>
          <w:szCs w:val="15"/>
          <w:lang w:val="fr-FR"/>
        </w:rPr>
        <w:t>REGROUPEMENT DE R</w:t>
      </w:r>
      <w:r>
        <w:rPr>
          <w:b/>
          <w:sz w:val="22"/>
          <w:szCs w:val="15"/>
          <w:lang w:val="fr-FR"/>
        </w:rPr>
        <w:t xml:space="preserve">ÉSOLUTIONS : </w:t>
      </w:r>
      <w:r w:rsidRPr="00EC75D4">
        <w:rPr>
          <w:b/>
          <w:sz w:val="22"/>
          <w:szCs w:val="15"/>
          <w:lang w:val="fr-FR"/>
        </w:rPr>
        <w:t>PRISES ACCESSOIRES</w:t>
      </w:r>
    </w:p>
    <w:p w14:paraId="20E4872B" w14:textId="77777777" w:rsidR="004600BB" w:rsidRPr="00EC75D4" w:rsidRDefault="004600BB" w:rsidP="004600BB">
      <w:pPr>
        <w:widowControl/>
        <w:autoSpaceDE/>
        <w:autoSpaceDN/>
        <w:adjustRightInd/>
        <w:jc w:val="center"/>
        <w:rPr>
          <w:b/>
          <w:szCs w:val="15"/>
          <w:lang w:val="fr-FR"/>
        </w:rPr>
      </w:pPr>
      <w:r w:rsidRPr="00EC75D4">
        <w:rPr>
          <w:b/>
          <w:szCs w:val="15"/>
          <w:lang w:val="fr-FR"/>
        </w:rPr>
        <w:t> </w:t>
      </w:r>
    </w:p>
    <w:p w14:paraId="6CFFCC6B" w14:textId="77777777" w:rsidR="004600BB" w:rsidRPr="00230C03" w:rsidRDefault="004600BB">
      <w:pPr>
        <w:widowControl/>
        <w:autoSpaceDE/>
        <w:autoSpaceDN/>
        <w:adjustRightInd/>
        <w:rPr>
          <w:lang w:val="fr-FR"/>
        </w:rPr>
      </w:pPr>
    </w:p>
    <w:p w14:paraId="64664C10" w14:textId="4A36A7F6" w:rsidR="00505802" w:rsidRPr="0004673F" w:rsidRDefault="00EC75D4" w:rsidP="00505802">
      <w:pPr>
        <w:jc w:val="both"/>
        <w:rPr>
          <w:u w:val="single"/>
          <w:lang w:val="fr-FR"/>
        </w:rPr>
      </w:pPr>
      <w:r w:rsidRPr="0004673F">
        <w:rPr>
          <w:u w:val="single"/>
          <w:lang w:val="fr-FR"/>
        </w:rPr>
        <w:t>Contexte</w:t>
      </w:r>
    </w:p>
    <w:p w14:paraId="4380F3DA" w14:textId="77777777" w:rsidR="00505802" w:rsidRPr="0004673F" w:rsidRDefault="00505802" w:rsidP="00505802">
      <w:pPr>
        <w:jc w:val="both"/>
        <w:rPr>
          <w:highlight w:val="yellow"/>
          <w:lang w:val="fr-FR"/>
        </w:rPr>
      </w:pPr>
    </w:p>
    <w:p w14:paraId="4517DD91" w14:textId="1BF677F0" w:rsidR="00505802" w:rsidRPr="00EC75D4" w:rsidRDefault="00EC75D4" w:rsidP="0045206B">
      <w:pPr>
        <w:pStyle w:val="ListParagraph"/>
        <w:numPr>
          <w:ilvl w:val="0"/>
          <w:numId w:val="2"/>
        </w:numPr>
        <w:ind w:left="360" w:hanging="360"/>
        <w:jc w:val="both"/>
        <w:rPr>
          <w:lang w:val="fr-FR"/>
        </w:rPr>
      </w:pPr>
      <w:r w:rsidRPr="00EC75D4">
        <w:rPr>
          <w:lang w:val="fr-FR"/>
        </w:rPr>
        <w:t>Quatre</w:t>
      </w:r>
      <w:r w:rsidR="00505802" w:rsidRPr="00EC75D4">
        <w:rPr>
          <w:lang w:val="fr-FR"/>
        </w:rPr>
        <w:t xml:space="preserve"> </w:t>
      </w:r>
      <w:r w:rsidR="00584794" w:rsidRPr="00EC75D4">
        <w:rPr>
          <w:lang w:val="fr-FR"/>
        </w:rPr>
        <w:t>Résolution</w:t>
      </w:r>
      <w:r w:rsidR="00505802" w:rsidRPr="00EC75D4">
        <w:rPr>
          <w:lang w:val="fr-FR"/>
        </w:rPr>
        <w:t xml:space="preserve">s </w:t>
      </w:r>
      <w:r w:rsidRPr="00EC75D4">
        <w:rPr>
          <w:lang w:val="fr-FR"/>
        </w:rPr>
        <w:t>et une Recommandation fournissesnt aux Parties des conseils concernant les prises accessoires:</w:t>
      </w:r>
    </w:p>
    <w:p w14:paraId="3F9BE8AE" w14:textId="77777777" w:rsidR="00505802" w:rsidRPr="00EC75D4" w:rsidRDefault="00505802" w:rsidP="00505802">
      <w:pPr>
        <w:pStyle w:val="ListParagraph"/>
        <w:ind w:left="1080"/>
        <w:jc w:val="both"/>
        <w:rPr>
          <w:lang w:val="fr-FR"/>
        </w:rPr>
      </w:pPr>
    </w:p>
    <w:p w14:paraId="5B3A2F5B" w14:textId="77231DC6" w:rsidR="00505802" w:rsidRPr="00EC75D4" w:rsidRDefault="007C6128" w:rsidP="0045206B">
      <w:pPr>
        <w:pStyle w:val="ListParagraph"/>
        <w:widowControl/>
        <w:numPr>
          <w:ilvl w:val="0"/>
          <w:numId w:val="3"/>
        </w:numPr>
        <w:autoSpaceDE/>
        <w:autoSpaceDN/>
        <w:adjustRightInd/>
        <w:ind w:left="1440" w:hanging="720"/>
        <w:rPr>
          <w:szCs w:val="24"/>
        </w:rPr>
      </w:pPr>
      <w:hyperlink r:id="rId8" w:tooltip="Res6.02_F_0_0.pdf" w:history="1">
        <w:r w:rsidR="00F005D0" w:rsidRPr="00EC75D4">
          <w:rPr>
            <w:rStyle w:val="Hyperlink"/>
            <w:rFonts w:cs="Arial"/>
          </w:rPr>
          <w:t xml:space="preserve">Résolution 6.2, </w:t>
        </w:r>
        <w:r w:rsidR="00F005D0" w:rsidRPr="003E3F9A">
          <w:rPr>
            <w:rStyle w:val="Hyperlink"/>
            <w:rFonts w:cs="Arial"/>
            <w:i/>
          </w:rPr>
          <w:t>P</w:t>
        </w:r>
        <w:r w:rsidR="00921CB7" w:rsidRPr="003E3F9A">
          <w:rPr>
            <w:rStyle w:val="Hyperlink"/>
            <w:rFonts w:cs="Arial"/>
            <w:i/>
          </w:rPr>
          <w:t>rises accidentelles</w:t>
        </w:r>
      </w:hyperlink>
      <w:r w:rsidR="00516180" w:rsidRPr="00EC75D4">
        <w:rPr>
          <w:rStyle w:val="file"/>
        </w:rPr>
        <w:t>;</w:t>
      </w:r>
    </w:p>
    <w:p w14:paraId="62378F39" w14:textId="77777777" w:rsidR="00505802" w:rsidRPr="00EC75D4" w:rsidRDefault="00505802" w:rsidP="00516180">
      <w:pPr>
        <w:pStyle w:val="ListParagraph"/>
        <w:ind w:left="1440" w:hanging="720"/>
        <w:jc w:val="both"/>
        <w:rPr>
          <w:lang w:val="en-GB"/>
        </w:rPr>
      </w:pPr>
    </w:p>
    <w:p w14:paraId="087E5D65" w14:textId="312A4740" w:rsidR="00505802" w:rsidRPr="00EC75D4" w:rsidRDefault="007C6128" w:rsidP="0045206B">
      <w:pPr>
        <w:pStyle w:val="ListParagraph"/>
        <w:widowControl/>
        <w:numPr>
          <w:ilvl w:val="0"/>
          <w:numId w:val="3"/>
        </w:numPr>
        <w:autoSpaceDE/>
        <w:autoSpaceDN/>
        <w:adjustRightInd/>
        <w:ind w:left="1440" w:hanging="720"/>
        <w:rPr>
          <w:szCs w:val="24"/>
          <w:lang w:val="fr-FR"/>
        </w:rPr>
      </w:pPr>
      <w:hyperlink r:id="rId9" w:tooltip="REC_7_02_APPLICATION_RES_62_fr_0_0.pdf" w:history="1">
        <w:r w:rsidR="00F005D0" w:rsidRPr="00EC75D4">
          <w:rPr>
            <w:rStyle w:val="Hyperlink"/>
            <w:rFonts w:cs="Arial"/>
            <w:lang w:val="fr-FR"/>
          </w:rPr>
          <w:t>Recommandation</w:t>
        </w:r>
        <w:r w:rsidR="003E3F9A">
          <w:rPr>
            <w:rStyle w:val="Hyperlink"/>
            <w:rFonts w:cs="Arial"/>
            <w:lang w:val="fr-FR"/>
          </w:rPr>
          <w:t xml:space="preserve"> 7.2</w:t>
        </w:r>
        <w:r w:rsidR="00F005D0" w:rsidRPr="00EC75D4">
          <w:rPr>
            <w:rStyle w:val="Hyperlink"/>
            <w:rFonts w:cs="Arial"/>
            <w:lang w:val="fr-FR"/>
          </w:rPr>
          <w:t xml:space="preserve">, </w:t>
        </w:r>
        <w:r w:rsidR="00F005D0" w:rsidRPr="003E3F9A">
          <w:rPr>
            <w:rStyle w:val="Hyperlink"/>
            <w:rFonts w:cs="Arial"/>
            <w:i/>
            <w:lang w:val="fr-FR"/>
          </w:rPr>
          <w:t>Application de la Résolution 6,2 sur les prises</w:t>
        </w:r>
        <w:r w:rsidR="00F005D0" w:rsidRPr="00EC75D4">
          <w:rPr>
            <w:rStyle w:val="Hyperlink"/>
            <w:rFonts w:cs="Arial"/>
            <w:lang w:val="fr-FR"/>
          </w:rPr>
          <w:t xml:space="preserve"> </w:t>
        </w:r>
        <w:r w:rsidR="00F005D0" w:rsidRPr="003E3F9A">
          <w:rPr>
            <w:rStyle w:val="Hyperlink"/>
            <w:rFonts w:cs="Arial"/>
            <w:i/>
            <w:lang w:val="fr-FR"/>
          </w:rPr>
          <w:t>accidentelles</w:t>
        </w:r>
      </w:hyperlink>
      <w:r w:rsidR="00516180" w:rsidRPr="00EC75D4">
        <w:rPr>
          <w:rStyle w:val="file"/>
          <w:lang w:val="fr-FR"/>
        </w:rPr>
        <w:t>;</w:t>
      </w:r>
    </w:p>
    <w:p w14:paraId="72D19D71" w14:textId="77777777" w:rsidR="00505802" w:rsidRPr="00EC75D4" w:rsidRDefault="00505802" w:rsidP="00516180">
      <w:pPr>
        <w:ind w:left="1440" w:hanging="720"/>
        <w:jc w:val="both"/>
        <w:rPr>
          <w:lang w:val="fr-FR"/>
        </w:rPr>
      </w:pPr>
    </w:p>
    <w:p w14:paraId="6E91E944" w14:textId="0DC5C883" w:rsidR="00505802" w:rsidRPr="00EC75D4" w:rsidRDefault="007C6128" w:rsidP="0045206B">
      <w:pPr>
        <w:pStyle w:val="ListParagraph"/>
        <w:widowControl/>
        <w:numPr>
          <w:ilvl w:val="0"/>
          <w:numId w:val="3"/>
        </w:numPr>
        <w:autoSpaceDE/>
        <w:autoSpaceDN/>
        <w:adjustRightInd/>
        <w:ind w:left="1440" w:hanging="720"/>
        <w:rPr>
          <w:szCs w:val="24"/>
        </w:rPr>
      </w:pPr>
      <w:hyperlink r:id="rId10" w:tooltip="CP8Res_8_14_Bycatch_fre_0.pdf" w:history="1">
        <w:r w:rsidR="005126A3" w:rsidRPr="00EC75D4">
          <w:rPr>
            <w:rStyle w:val="Hyperlink"/>
            <w:rFonts w:cs="Arial"/>
          </w:rPr>
          <w:t xml:space="preserve">Résolution 8.14: </w:t>
        </w:r>
        <w:r w:rsidR="005126A3" w:rsidRPr="003E3F9A">
          <w:rPr>
            <w:rStyle w:val="Hyperlink"/>
            <w:rFonts w:cs="Arial"/>
            <w:i/>
          </w:rPr>
          <w:t>Prises accessoires</w:t>
        </w:r>
      </w:hyperlink>
      <w:r w:rsidR="00516180" w:rsidRPr="00EC75D4">
        <w:rPr>
          <w:rStyle w:val="file"/>
        </w:rPr>
        <w:t>;</w:t>
      </w:r>
    </w:p>
    <w:p w14:paraId="6EAEC139" w14:textId="77777777" w:rsidR="00505802" w:rsidRPr="00EC75D4" w:rsidRDefault="00505802" w:rsidP="00516180">
      <w:pPr>
        <w:pStyle w:val="ListParagraph"/>
        <w:ind w:left="1440" w:hanging="720"/>
        <w:jc w:val="both"/>
        <w:rPr>
          <w:lang w:val="en-GB"/>
        </w:rPr>
      </w:pPr>
    </w:p>
    <w:p w14:paraId="41379AB9" w14:textId="7C1E21F3" w:rsidR="00505802" w:rsidRPr="00EC75D4" w:rsidRDefault="007C6128" w:rsidP="0045206B">
      <w:pPr>
        <w:pStyle w:val="ListParagraph"/>
        <w:widowControl/>
        <w:numPr>
          <w:ilvl w:val="0"/>
          <w:numId w:val="3"/>
        </w:numPr>
        <w:autoSpaceDE/>
        <w:autoSpaceDN/>
        <w:adjustRightInd/>
        <w:ind w:left="1440" w:hanging="720"/>
        <w:rPr>
          <w:szCs w:val="24"/>
        </w:rPr>
      </w:pPr>
      <w:hyperlink r:id="rId11" w:tooltip="Res_9_18_Bycatch_F.pdf" w:history="1">
        <w:r w:rsidR="009D12FF" w:rsidRPr="00EC75D4">
          <w:rPr>
            <w:rStyle w:val="Hyperlink"/>
            <w:rFonts w:cs="Arial"/>
          </w:rPr>
          <w:t xml:space="preserve">Résolution 9.18, </w:t>
        </w:r>
        <w:r w:rsidR="009D12FF" w:rsidRPr="003E3F9A">
          <w:rPr>
            <w:rStyle w:val="Hyperlink"/>
            <w:rFonts w:cs="Arial"/>
            <w:i/>
          </w:rPr>
          <w:t>Prises accidentelles</w:t>
        </w:r>
      </w:hyperlink>
      <w:r w:rsidR="00516180" w:rsidRPr="00EC75D4">
        <w:rPr>
          <w:rStyle w:val="file"/>
        </w:rPr>
        <w:t>; et</w:t>
      </w:r>
    </w:p>
    <w:p w14:paraId="0D377E28" w14:textId="77777777" w:rsidR="00505802" w:rsidRPr="00EC75D4" w:rsidRDefault="00505802" w:rsidP="00516180">
      <w:pPr>
        <w:ind w:left="1440" w:hanging="720"/>
        <w:jc w:val="both"/>
        <w:rPr>
          <w:lang w:val="en-GB"/>
        </w:rPr>
      </w:pPr>
    </w:p>
    <w:p w14:paraId="570E633E" w14:textId="27F01589" w:rsidR="00516180" w:rsidRPr="00EC75D4" w:rsidRDefault="007C6128" w:rsidP="0045206B">
      <w:pPr>
        <w:pStyle w:val="ListParagraph"/>
        <w:widowControl/>
        <w:numPr>
          <w:ilvl w:val="0"/>
          <w:numId w:val="3"/>
        </w:numPr>
        <w:autoSpaceDE/>
        <w:autoSpaceDN/>
        <w:adjustRightInd/>
        <w:ind w:left="1440" w:hanging="720"/>
        <w:rPr>
          <w:szCs w:val="24"/>
          <w:lang w:val="fr-FR"/>
        </w:rPr>
      </w:pPr>
      <w:hyperlink r:id="rId12" w:tooltip="10_14_bycatch_f_0_0.pdf" w:history="1">
        <w:r w:rsidR="00516180" w:rsidRPr="00EC75D4">
          <w:rPr>
            <w:rStyle w:val="Hyperlink"/>
            <w:rFonts w:cs="Arial"/>
            <w:lang w:val="fr-FR"/>
          </w:rPr>
          <w:t xml:space="preserve">Résolution 10.14, </w:t>
        </w:r>
        <w:r w:rsidR="00516180" w:rsidRPr="003E3F9A">
          <w:rPr>
            <w:rStyle w:val="Hyperlink"/>
            <w:rFonts w:cs="Arial"/>
            <w:i/>
            <w:lang w:val="fr-FR"/>
          </w:rPr>
          <w:t>Prises accidentelles d'espèces inscrites aux annexes de la CMS dans la pêche aux filets maillants</w:t>
        </w:r>
      </w:hyperlink>
      <w:r w:rsidR="00516180" w:rsidRPr="00EC75D4">
        <w:rPr>
          <w:rStyle w:val="file"/>
          <w:lang w:val="fr-FR"/>
        </w:rPr>
        <w:t>.</w:t>
      </w:r>
    </w:p>
    <w:p w14:paraId="3D33F8B5" w14:textId="09DAF43F" w:rsidR="00EC75D4" w:rsidRPr="003E3F9A" w:rsidRDefault="00EC75D4" w:rsidP="003E3F9A">
      <w:pPr>
        <w:jc w:val="both"/>
        <w:rPr>
          <w:lang w:val="fr-FR"/>
        </w:rPr>
      </w:pPr>
    </w:p>
    <w:p w14:paraId="7E492298" w14:textId="77777777" w:rsidR="00EC75D4" w:rsidRPr="00627DF7" w:rsidRDefault="00EC75D4" w:rsidP="00EC75D4">
      <w:pPr>
        <w:numPr>
          <w:ilvl w:val="0"/>
          <w:numId w:val="2"/>
        </w:numPr>
        <w:ind w:left="360" w:hanging="360"/>
        <w:contextualSpacing/>
        <w:jc w:val="both"/>
        <w:rPr>
          <w:lang w:val="fr-FR"/>
        </w:rPr>
      </w:pPr>
      <w:r>
        <w:rPr>
          <w:lang w:val="fr-FR"/>
        </w:rPr>
        <w:t>L'A</w:t>
      </w:r>
      <w:r w:rsidRPr="007D583B">
        <w:rPr>
          <w:lang w:val="fr-FR"/>
        </w:rPr>
        <w:t>nnexe 1 pr</w:t>
      </w:r>
      <w:r>
        <w:rPr>
          <w:lang w:val="fr-FR"/>
        </w:rPr>
        <w:t>ésente un projet de R</w:t>
      </w:r>
      <w:r w:rsidRPr="007D583B">
        <w:rPr>
          <w:lang w:val="fr-FR"/>
        </w:rPr>
        <w:t>ésolution regroupée qui comprend, dans la colonne de gauche, le texte original et le préambule des Résolutions et Recommandations en cours de regroupement. La colonne de droite indique la source du texte et un commentaire concernant tout changement proposé</w:t>
      </w:r>
    </w:p>
    <w:p w14:paraId="56C12CBC" w14:textId="77777777" w:rsidR="00EC75D4" w:rsidRPr="00627DF7" w:rsidRDefault="00EC75D4" w:rsidP="00EC75D4">
      <w:pPr>
        <w:ind w:left="360"/>
        <w:contextualSpacing/>
        <w:jc w:val="both"/>
        <w:rPr>
          <w:lang w:val="fr-FR"/>
        </w:rPr>
      </w:pPr>
    </w:p>
    <w:p w14:paraId="246F2F0F" w14:textId="77777777" w:rsidR="003E3F9A" w:rsidRDefault="00EC75D4" w:rsidP="003E3F9A">
      <w:pPr>
        <w:numPr>
          <w:ilvl w:val="0"/>
          <w:numId w:val="2"/>
        </w:numPr>
        <w:ind w:left="360" w:hanging="360"/>
        <w:contextualSpacing/>
        <w:jc w:val="both"/>
        <w:rPr>
          <w:lang w:val="fr-FR"/>
        </w:rPr>
      </w:pPr>
      <w:r>
        <w:rPr>
          <w:lang w:val="fr-FR"/>
        </w:rPr>
        <w:t>L'Annexe 2 contient la version propre du projet de Résolution regroupée, en tenant compte des commentaires figurant à l'Annexe 1</w:t>
      </w:r>
      <w:r w:rsidRPr="00627DF7">
        <w:rPr>
          <w:lang w:val="fr-FR"/>
        </w:rPr>
        <w:t>.</w:t>
      </w:r>
    </w:p>
    <w:p w14:paraId="5B4EC0B9" w14:textId="77777777" w:rsidR="003E3F9A" w:rsidRDefault="003E3F9A" w:rsidP="003E3F9A">
      <w:pPr>
        <w:pStyle w:val="ListParagraph"/>
        <w:rPr>
          <w:lang w:val="fr-FR"/>
        </w:rPr>
      </w:pPr>
    </w:p>
    <w:p w14:paraId="2046BBE8" w14:textId="73B238CA" w:rsidR="00EC75D4" w:rsidRPr="00627DF7" w:rsidRDefault="00EC75D4" w:rsidP="003E3F9A">
      <w:pPr>
        <w:contextualSpacing/>
        <w:jc w:val="both"/>
        <w:rPr>
          <w:lang w:val="fr-FR"/>
        </w:rPr>
      </w:pPr>
    </w:p>
    <w:p w14:paraId="54A3651C" w14:textId="77777777" w:rsidR="00EC75D4" w:rsidRPr="00851E0A" w:rsidRDefault="00EC75D4" w:rsidP="00EC75D4">
      <w:pPr>
        <w:rPr>
          <w:u w:val="single"/>
        </w:rPr>
      </w:pPr>
      <w:r w:rsidRPr="007D583B">
        <w:rPr>
          <w:u w:val="single"/>
        </w:rPr>
        <w:t>Actions recommandées</w:t>
      </w:r>
      <w:r w:rsidRPr="00851E0A">
        <w:rPr>
          <w:u w:val="single"/>
        </w:rPr>
        <w:t>:</w:t>
      </w:r>
    </w:p>
    <w:p w14:paraId="1B6AB4FF" w14:textId="77777777" w:rsidR="00EC75D4" w:rsidRPr="00851E0A" w:rsidRDefault="00EC75D4" w:rsidP="00EC75D4"/>
    <w:p w14:paraId="67AE5B99" w14:textId="77777777" w:rsidR="00EC75D4" w:rsidRPr="00627DF7" w:rsidRDefault="00EC75D4" w:rsidP="00EC75D4">
      <w:pPr>
        <w:numPr>
          <w:ilvl w:val="0"/>
          <w:numId w:val="2"/>
        </w:numPr>
        <w:ind w:left="360" w:hanging="360"/>
        <w:contextualSpacing/>
        <w:jc w:val="both"/>
        <w:rPr>
          <w:lang w:val="fr-FR"/>
        </w:rPr>
      </w:pPr>
      <w:r w:rsidRPr="007D583B">
        <w:rPr>
          <w:lang w:val="fr-FR"/>
        </w:rPr>
        <w:t xml:space="preserve">La Conférence des Parties est </w:t>
      </w:r>
      <w:r>
        <w:rPr>
          <w:lang w:val="fr-FR"/>
        </w:rPr>
        <w:t>invité</w:t>
      </w:r>
      <w:r w:rsidRPr="007D583B">
        <w:rPr>
          <w:lang w:val="fr-FR"/>
        </w:rPr>
        <w:t>e à:</w:t>
      </w:r>
    </w:p>
    <w:p w14:paraId="26FCE8EE" w14:textId="77777777" w:rsidR="00EC75D4" w:rsidRPr="00627DF7" w:rsidRDefault="00EC75D4" w:rsidP="00EC75D4">
      <w:pPr>
        <w:ind w:left="1080"/>
        <w:contextualSpacing/>
        <w:jc w:val="both"/>
        <w:rPr>
          <w:lang w:val="fr-FR"/>
        </w:rPr>
      </w:pPr>
    </w:p>
    <w:p w14:paraId="4F80BEF6" w14:textId="77777777" w:rsidR="00EC75D4" w:rsidRPr="00627DF7" w:rsidRDefault="00EC75D4" w:rsidP="00EC75D4">
      <w:pPr>
        <w:pStyle w:val="ListParagraph"/>
        <w:widowControl/>
        <w:numPr>
          <w:ilvl w:val="0"/>
          <w:numId w:val="8"/>
        </w:numPr>
        <w:autoSpaceDE/>
        <w:autoSpaceDN/>
        <w:adjustRightInd/>
        <w:ind w:left="1440" w:hanging="720"/>
        <w:rPr>
          <w:lang w:val="fr-FR"/>
        </w:rPr>
      </w:pPr>
      <w:r w:rsidRPr="007D583B">
        <w:rPr>
          <w:lang w:val="fr-FR"/>
        </w:rPr>
        <w:t>adopter la R</w:t>
      </w:r>
      <w:r>
        <w:rPr>
          <w:lang w:val="fr-FR"/>
        </w:rPr>
        <w:t>é</w:t>
      </w:r>
      <w:r w:rsidRPr="007D583B">
        <w:rPr>
          <w:lang w:val="fr-FR"/>
        </w:rPr>
        <w:t>solution regroupée figurant à l’Annexe 2</w:t>
      </w:r>
      <w:r w:rsidRPr="00627DF7">
        <w:rPr>
          <w:lang w:val="fr-FR"/>
        </w:rPr>
        <w:t>.</w:t>
      </w:r>
    </w:p>
    <w:p w14:paraId="124BD15C" w14:textId="77777777" w:rsidR="00505802" w:rsidRPr="00EC75D4" w:rsidRDefault="00505802" w:rsidP="00505802">
      <w:pPr>
        <w:jc w:val="both"/>
        <w:rPr>
          <w:lang w:val="fr-FR"/>
        </w:rPr>
      </w:pPr>
    </w:p>
    <w:p w14:paraId="18A3F08B" w14:textId="77777777" w:rsidR="00D605A4" w:rsidRPr="0004673F" w:rsidRDefault="00D605A4" w:rsidP="00D605A4">
      <w:pPr>
        <w:tabs>
          <w:tab w:val="left" w:pos="1020"/>
        </w:tabs>
        <w:rPr>
          <w:lang w:val="fr-FR"/>
        </w:rPr>
        <w:sectPr w:rsidR="00D605A4" w:rsidRPr="0004673F" w:rsidSect="0052082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EC75D4"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EC75D4">
        <w:rPr>
          <w:b/>
          <w:caps/>
          <w:lang w:val="fr-FR"/>
        </w:rPr>
        <w:lastRenderedPageBreak/>
        <w:t>AnnexE 1</w:t>
      </w:r>
    </w:p>
    <w:p w14:paraId="5263A311" w14:textId="77777777" w:rsidR="008A3AC6" w:rsidRPr="00EC75D4"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0EA70D9C" w14:textId="4942E1BF" w:rsidR="00657D75" w:rsidRPr="003E3F9A" w:rsidRDefault="003E3F9A" w:rsidP="003E3F9A">
      <w:pPr>
        <w:jc w:val="center"/>
        <w:rPr>
          <w:b/>
          <w:lang w:val="fr-FR"/>
        </w:rPr>
      </w:pPr>
      <w:r>
        <w:rPr>
          <w:b/>
          <w:lang w:val="fr-FR"/>
        </w:rPr>
        <w:t>PROJET DE RÉSOLUTION REGROUPÉE :</w:t>
      </w:r>
      <w:r w:rsidR="00A224AA" w:rsidRPr="00EC75D4">
        <w:rPr>
          <w:b/>
          <w:szCs w:val="15"/>
          <w:lang w:val="fr-FR"/>
        </w:rPr>
        <w:t>PRISES ACCESSOIRES</w:t>
      </w:r>
    </w:p>
    <w:p w14:paraId="78CC06EB" w14:textId="77777777" w:rsidR="00A224AA" w:rsidRPr="00EC75D4" w:rsidRDefault="00A224AA" w:rsidP="008A3AC6">
      <w:pPr>
        <w:jc w:val="center"/>
        <w:rPr>
          <w:lang w:val="fr-FR"/>
        </w:rPr>
      </w:pPr>
    </w:p>
    <w:p w14:paraId="61C4AFDF" w14:textId="38A4A8D2" w:rsidR="00E8776E" w:rsidRPr="00EC75D4" w:rsidRDefault="008A3AC6" w:rsidP="00FB70A2">
      <w:pPr>
        <w:jc w:val="both"/>
        <w:rPr>
          <w:lang w:val="fr-FR"/>
        </w:rPr>
      </w:pPr>
      <w:r w:rsidRPr="00EC75D4">
        <w:rPr>
          <w:i/>
          <w:lang w:val="fr-FR"/>
        </w:rPr>
        <w:t>NB:</w:t>
      </w:r>
      <w:r w:rsidRPr="00EC75D4">
        <w:rPr>
          <w:i/>
          <w:lang w:val="fr-FR"/>
        </w:rPr>
        <w:tab/>
      </w:r>
      <w:r w:rsidRPr="00230C03">
        <w:rPr>
          <w:i/>
          <w:iCs/>
          <w:color w:val="000000" w:themeColor="text1"/>
          <w:lang w:val="fr-FR"/>
        </w:rPr>
        <w:t xml:space="preserve">Le nouveau texte est </w:t>
      </w:r>
      <w:r w:rsidRPr="00230C03">
        <w:rPr>
          <w:i/>
          <w:iCs/>
          <w:color w:val="000000" w:themeColor="text1"/>
          <w:u w:val="single"/>
          <w:lang w:val="fr-FR"/>
        </w:rPr>
        <w:t>souligné</w:t>
      </w:r>
      <w:r w:rsidRPr="00230C03">
        <w:rPr>
          <w:i/>
          <w:iCs/>
          <w:color w:val="000000" w:themeColor="text1"/>
          <w:lang w:val="fr-FR"/>
        </w:rPr>
        <w:t xml:space="preserve">. Le texte à effacer est </w:t>
      </w:r>
      <w:r w:rsidRPr="00230C03">
        <w:rPr>
          <w:i/>
          <w:iCs/>
          <w:strike/>
          <w:color w:val="000000" w:themeColor="text1"/>
          <w:lang w:val="fr-FR"/>
        </w:rPr>
        <w:t>barré</w:t>
      </w:r>
      <w:r w:rsidRPr="00230C03">
        <w:rPr>
          <w:i/>
          <w:iCs/>
          <w:color w:val="000000" w:themeColor="text1"/>
          <w:lang w:val="fr-FR"/>
        </w:rPr>
        <w:t>.</w:t>
      </w:r>
    </w:p>
    <w:p w14:paraId="272CC510" w14:textId="77777777" w:rsidR="00593041" w:rsidRPr="00EC75D4"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336"/>
      </w:tblGrid>
      <w:tr w:rsidR="00496B06" w:rsidRPr="00230C03" w14:paraId="4DDF28D4" w14:textId="77777777" w:rsidTr="002667C9">
        <w:trPr>
          <w:tblHeader/>
        </w:trPr>
        <w:tc>
          <w:tcPr>
            <w:tcW w:w="6737" w:type="dxa"/>
            <w:shd w:val="clear" w:color="auto" w:fill="D9D9D9" w:themeFill="background1" w:themeFillShade="D9"/>
          </w:tcPr>
          <w:p w14:paraId="7B90CCC0" w14:textId="7BF22EB5" w:rsidR="00496B06" w:rsidRPr="00230C03" w:rsidRDefault="00EF4835" w:rsidP="0063148B">
            <w:pPr>
              <w:rPr>
                <w:b/>
              </w:rPr>
            </w:pPr>
            <w:r>
              <w:rPr>
                <w:b/>
              </w:rPr>
              <w:t>Texte de Résolutions existantes</w:t>
            </w:r>
          </w:p>
        </w:tc>
        <w:tc>
          <w:tcPr>
            <w:tcW w:w="2336" w:type="dxa"/>
            <w:shd w:val="clear" w:color="auto" w:fill="D9D9D9" w:themeFill="background1" w:themeFillShade="D9"/>
          </w:tcPr>
          <w:p w14:paraId="7D0BEF10" w14:textId="3D3027B1" w:rsidR="00496B06" w:rsidRPr="00230C03" w:rsidRDefault="00496B06" w:rsidP="0063148B">
            <w:pPr>
              <w:rPr>
                <w:b/>
              </w:rPr>
            </w:pPr>
            <w:r w:rsidRPr="00230C03">
              <w:rPr>
                <w:b/>
                <w:lang w:val="fr-FR"/>
              </w:rPr>
              <w:t>Commentaires</w:t>
            </w:r>
          </w:p>
        </w:tc>
      </w:tr>
      <w:tr w:rsidR="00D00291" w:rsidRPr="007C6128" w14:paraId="144336C6" w14:textId="77777777" w:rsidTr="002667C9">
        <w:tc>
          <w:tcPr>
            <w:tcW w:w="6737" w:type="dxa"/>
            <w:shd w:val="clear" w:color="auto" w:fill="auto"/>
          </w:tcPr>
          <w:p w14:paraId="052E3C23" w14:textId="60C2405A" w:rsidR="00D00291" w:rsidRPr="00EC75D4" w:rsidRDefault="0063148B" w:rsidP="00142697">
            <w:pPr>
              <w:widowControl/>
              <w:autoSpaceDE/>
              <w:autoSpaceDN/>
              <w:adjustRightInd/>
              <w:jc w:val="both"/>
              <w:rPr>
                <w:szCs w:val="17"/>
                <w:lang w:val="fr-FR"/>
              </w:rPr>
            </w:pPr>
            <w:r w:rsidRPr="00EC75D4">
              <w:rPr>
                <w:i/>
                <w:iCs/>
                <w:szCs w:val="17"/>
                <w:lang w:val="fr-FR"/>
              </w:rPr>
              <w:t xml:space="preserve">Rappelant </w:t>
            </w:r>
            <w:r w:rsidRPr="00EC75D4">
              <w:rPr>
                <w:szCs w:val="17"/>
                <w:lang w:val="fr-FR"/>
              </w:rPr>
              <w:t>les décisions prises précédemment à ce sujet par la Conférence des Parties dont la Résolution 6.2, la Recommandation 7.2, la Résolution 8.14</w:t>
            </w:r>
            <w:r w:rsidR="0012655D" w:rsidRPr="00EC75D4">
              <w:rPr>
                <w:szCs w:val="17"/>
                <w:u w:val="single"/>
                <w:lang w:val="fr-FR"/>
              </w:rPr>
              <w:t>,</w:t>
            </w:r>
            <w:r w:rsidRPr="00EC75D4">
              <w:rPr>
                <w:szCs w:val="17"/>
                <w:lang w:val="fr-FR"/>
              </w:rPr>
              <w:t xml:space="preserve"> </w:t>
            </w:r>
            <w:r w:rsidRPr="00EC75D4">
              <w:rPr>
                <w:strike/>
                <w:szCs w:val="17"/>
                <w:lang w:val="fr-FR"/>
              </w:rPr>
              <w:t>et</w:t>
            </w:r>
            <w:r w:rsidRPr="00EC75D4">
              <w:rPr>
                <w:szCs w:val="17"/>
                <w:lang w:val="fr-FR"/>
              </w:rPr>
              <w:t xml:space="preserve"> la Résolution 9.18</w:t>
            </w:r>
            <w:r w:rsidR="0012655D" w:rsidRPr="00EC75D4">
              <w:rPr>
                <w:szCs w:val="17"/>
                <w:u w:val="single"/>
                <w:lang w:val="fr-FR"/>
              </w:rPr>
              <w:t>, et la Résolution 10.14</w:t>
            </w:r>
            <w:r w:rsidRPr="00EC75D4">
              <w:rPr>
                <w:szCs w:val="17"/>
                <w:lang w:val="fr-FR"/>
              </w:rPr>
              <w:t xml:space="preserve"> sur les prises</w:t>
            </w:r>
            <w:r w:rsidR="00923B5C" w:rsidRPr="00EC75D4">
              <w:rPr>
                <w:szCs w:val="17"/>
                <w:lang w:val="fr-FR"/>
              </w:rPr>
              <w:t xml:space="preserve"> </w:t>
            </w:r>
            <w:r w:rsidR="00923B5C" w:rsidRPr="00EC75D4">
              <w:rPr>
                <w:szCs w:val="17"/>
                <w:u w:val="single"/>
                <w:lang w:val="fr-FR"/>
              </w:rPr>
              <w:t>accessoires</w:t>
            </w:r>
            <w:r w:rsidR="00923B5C" w:rsidRPr="00EC75D4">
              <w:rPr>
                <w:szCs w:val="17"/>
                <w:lang w:val="fr-FR"/>
              </w:rPr>
              <w:t xml:space="preserve"> </w:t>
            </w:r>
            <w:r w:rsidRPr="00EC75D4">
              <w:rPr>
                <w:strike/>
                <w:szCs w:val="17"/>
                <w:lang w:val="fr-FR"/>
              </w:rPr>
              <w:t>accidentelles</w:t>
            </w:r>
            <w:r w:rsidRPr="00EC75D4">
              <w:rPr>
                <w:szCs w:val="17"/>
                <w:lang w:val="fr-FR"/>
              </w:rPr>
              <w:t>; </w:t>
            </w:r>
          </w:p>
        </w:tc>
        <w:tc>
          <w:tcPr>
            <w:tcW w:w="2336" w:type="dxa"/>
            <w:shd w:val="clear" w:color="auto" w:fill="auto"/>
          </w:tcPr>
          <w:p w14:paraId="7B5394F2" w14:textId="706C89A4" w:rsidR="00D00291" w:rsidRPr="00EC75D4" w:rsidRDefault="00584794" w:rsidP="0063148B">
            <w:pPr>
              <w:contextualSpacing/>
              <w:rPr>
                <w:lang w:val="fr-FR"/>
              </w:rPr>
            </w:pPr>
            <w:r w:rsidRPr="00EC75D4">
              <w:rPr>
                <w:lang w:val="fr-FR"/>
              </w:rPr>
              <w:t>Résolution</w:t>
            </w:r>
            <w:r w:rsidR="00D00291" w:rsidRPr="00EC75D4">
              <w:rPr>
                <w:lang w:val="fr-FR"/>
              </w:rPr>
              <w:t xml:space="preserve"> 10.14 </w:t>
            </w:r>
          </w:p>
          <w:p w14:paraId="50861048" w14:textId="77777777" w:rsidR="00D00291" w:rsidRPr="00EC75D4" w:rsidRDefault="00D00291" w:rsidP="0063148B">
            <w:pPr>
              <w:contextualSpacing/>
              <w:rPr>
                <w:lang w:val="fr-FR"/>
              </w:rPr>
            </w:pPr>
          </w:p>
          <w:p w14:paraId="59C5CC80" w14:textId="00DC1CE5" w:rsidR="00D00291" w:rsidRPr="00EC75D4" w:rsidRDefault="0086101D" w:rsidP="0063148B">
            <w:pPr>
              <w:rPr>
                <w:lang w:val="fr-FR"/>
              </w:rPr>
            </w:pPr>
            <w:r w:rsidRPr="00C079EF">
              <w:rPr>
                <w:color w:val="000000" w:themeColor="text1"/>
                <w:lang w:val="fr-FR"/>
              </w:rPr>
              <w:t>Conservé avec le nouveau texte pour illustrer l</w:t>
            </w:r>
            <w:r w:rsidR="003E3F9A">
              <w:rPr>
                <w:color w:val="000000" w:themeColor="text1"/>
                <w:lang w:val="fr-FR"/>
              </w:rPr>
              <w:t>e regroupement</w:t>
            </w:r>
          </w:p>
        </w:tc>
      </w:tr>
      <w:tr w:rsidR="00D00291" w:rsidRPr="00230C03" w14:paraId="3342C29E" w14:textId="77777777" w:rsidTr="002667C9">
        <w:tc>
          <w:tcPr>
            <w:tcW w:w="6737" w:type="dxa"/>
            <w:shd w:val="clear" w:color="auto" w:fill="auto"/>
          </w:tcPr>
          <w:p w14:paraId="6E99FB02" w14:textId="3698058D" w:rsidR="00D00291" w:rsidRPr="00EC75D4" w:rsidRDefault="00E16812" w:rsidP="00142697">
            <w:pPr>
              <w:widowControl/>
              <w:autoSpaceDE/>
              <w:autoSpaceDN/>
              <w:adjustRightInd/>
              <w:jc w:val="both"/>
              <w:rPr>
                <w:strike/>
                <w:szCs w:val="17"/>
                <w:lang w:val="fr-FR"/>
              </w:rPr>
            </w:pPr>
            <w:r w:rsidRPr="00EC75D4">
              <w:rPr>
                <w:i/>
                <w:strike/>
                <w:szCs w:val="17"/>
                <w:lang w:val="fr-FR"/>
              </w:rPr>
              <w:t>Rappelant</w:t>
            </w:r>
            <w:r w:rsidRPr="00EC75D4">
              <w:rPr>
                <w:strike/>
                <w:szCs w:val="17"/>
                <w:lang w:val="fr-FR"/>
              </w:rPr>
              <w:t xml:space="preserve"> que la Conférence des Parties a adopté les Résolutions 6.2 et 8.14 sur les prises</w:t>
            </w:r>
            <w:r w:rsidR="00142697" w:rsidRPr="00EC75D4">
              <w:rPr>
                <w:strike/>
                <w:szCs w:val="17"/>
                <w:lang w:val="fr-FR"/>
              </w:rPr>
              <w:t xml:space="preserve"> </w:t>
            </w:r>
            <w:r w:rsidRPr="00EC75D4">
              <w:rPr>
                <w:strike/>
                <w:szCs w:val="17"/>
                <w:lang w:val="fr-FR"/>
              </w:rPr>
              <w:t>accidentelles afin que les Parties prennent des mesures curatives et préventives;</w:t>
            </w:r>
          </w:p>
        </w:tc>
        <w:tc>
          <w:tcPr>
            <w:tcW w:w="2336" w:type="dxa"/>
            <w:shd w:val="clear" w:color="auto" w:fill="auto"/>
          </w:tcPr>
          <w:p w14:paraId="1B6C2883" w14:textId="25736B46" w:rsidR="00D00291" w:rsidRPr="00230C03" w:rsidRDefault="00584794" w:rsidP="0063148B">
            <w:pPr>
              <w:contextualSpacing/>
            </w:pPr>
            <w:r>
              <w:t>Résolution</w:t>
            </w:r>
            <w:r w:rsidR="00D00291" w:rsidRPr="00230C03">
              <w:t xml:space="preserve"> 9.18</w:t>
            </w:r>
          </w:p>
          <w:p w14:paraId="1F5AFA4A" w14:textId="77777777" w:rsidR="00D00291" w:rsidRPr="00230C03" w:rsidRDefault="00D00291" w:rsidP="0063148B">
            <w:pPr>
              <w:contextualSpacing/>
            </w:pPr>
          </w:p>
          <w:p w14:paraId="243F80F3" w14:textId="1F4A964F" w:rsidR="00D00291" w:rsidRPr="00230C03" w:rsidRDefault="003E3F9A" w:rsidP="0063148B">
            <w:r>
              <w:t>Abroger,redondant</w:t>
            </w:r>
          </w:p>
        </w:tc>
      </w:tr>
      <w:tr w:rsidR="00D00291" w:rsidRPr="00230C03" w14:paraId="1C9852A7" w14:textId="77777777" w:rsidTr="002667C9">
        <w:tc>
          <w:tcPr>
            <w:tcW w:w="6737" w:type="dxa"/>
            <w:shd w:val="clear" w:color="auto" w:fill="auto"/>
          </w:tcPr>
          <w:p w14:paraId="4A763C21" w14:textId="5C99636B" w:rsidR="00D00291" w:rsidRPr="00EC75D4" w:rsidRDefault="00DC2B85" w:rsidP="00142697">
            <w:pPr>
              <w:widowControl/>
              <w:autoSpaceDE/>
              <w:autoSpaceDN/>
              <w:adjustRightInd/>
              <w:jc w:val="both"/>
              <w:rPr>
                <w:strike/>
                <w:szCs w:val="17"/>
                <w:lang w:val="fr-FR"/>
              </w:rPr>
            </w:pPr>
            <w:r w:rsidRPr="00EC75D4">
              <w:rPr>
                <w:i/>
                <w:strike/>
                <w:szCs w:val="17"/>
                <w:lang w:val="fr-FR"/>
              </w:rPr>
              <w:t>Notant</w:t>
            </w:r>
            <w:r w:rsidRPr="00EC75D4">
              <w:rPr>
                <w:strike/>
                <w:szCs w:val="17"/>
                <w:lang w:val="fr-FR"/>
              </w:rPr>
              <w:t xml:space="preserve"> que la sixième session de la Conférence des Parties a adopté la Résolution 6.2 (Prises</w:t>
            </w:r>
            <w:r w:rsidR="00142697" w:rsidRPr="00EC75D4">
              <w:rPr>
                <w:strike/>
                <w:szCs w:val="17"/>
                <w:lang w:val="fr-FR"/>
              </w:rPr>
              <w:t xml:space="preserve"> </w:t>
            </w:r>
            <w:r w:rsidRPr="00EC75D4">
              <w:rPr>
                <w:strike/>
                <w:szCs w:val="17"/>
                <w:lang w:val="fr-FR"/>
              </w:rPr>
              <w:t>accidentelles) en vue de susciter des mesures correctives des Parties</w:t>
            </w:r>
            <w:r w:rsidR="00230C03" w:rsidRPr="00EC75D4">
              <w:rPr>
                <w:strike/>
                <w:szCs w:val="17"/>
                <w:lang w:val="fr-FR"/>
              </w:rPr>
              <w:t>;</w:t>
            </w:r>
            <w:r w:rsidRPr="00EC75D4">
              <w:rPr>
                <w:strike/>
                <w:szCs w:val="17"/>
                <w:lang w:val="fr-FR"/>
              </w:rPr>
              <w:t xml:space="preserve"> et</w:t>
            </w:r>
          </w:p>
        </w:tc>
        <w:tc>
          <w:tcPr>
            <w:tcW w:w="2336" w:type="dxa"/>
            <w:shd w:val="clear" w:color="auto" w:fill="auto"/>
          </w:tcPr>
          <w:p w14:paraId="4D55FD94" w14:textId="5703A152" w:rsidR="00D00291" w:rsidRPr="00230C03" w:rsidRDefault="00584794" w:rsidP="0063148B">
            <w:pPr>
              <w:contextualSpacing/>
            </w:pPr>
            <w:r>
              <w:t>Résolution</w:t>
            </w:r>
            <w:r w:rsidR="00D00291" w:rsidRPr="00230C03">
              <w:t xml:space="preserve"> 7.2 </w:t>
            </w:r>
          </w:p>
          <w:p w14:paraId="76EE0402" w14:textId="77777777" w:rsidR="00D00291" w:rsidRPr="00230C03" w:rsidRDefault="00D00291" w:rsidP="0063148B">
            <w:pPr>
              <w:contextualSpacing/>
            </w:pPr>
          </w:p>
          <w:p w14:paraId="34EDA9D0" w14:textId="7873047D" w:rsidR="00D00291" w:rsidRPr="00230C03" w:rsidRDefault="003E3F9A" w:rsidP="0063148B">
            <w:r>
              <w:t>Abroger,redondant</w:t>
            </w:r>
          </w:p>
        </w:tc>
      </w:tr>
      <w:tr w:rsidR="00D00291" w:rsidRPr="00230C03" w14:paraId="16FB4105" w14:textId="77777777" w:rsidTr="002667C9">
        <w:tc>
          <w:tcPr>
            <w:tcW w:w="6737" w:type="dxa"/>
            <w:shd w:val="clear" w:color="auto" w:fill="auto"/>
          </w:tcPr>
          <w:p w14:paraId="69AD7755" w14:textId="59E5D4EB" w:rsidR="00D00291" w:rsidRPr="00EC75D4" w:rsidRDefault="00175431" w:rsidP="00142697">
            <w:pPr>
              <w:widowControl/>
              <w:autoSpaceDE/>
              <w:autoSpaceDN/>
              <w:adjustRightInd/>
              <w:jc w:val="both"/>
              <w:rPr>
                <w:strike/>
                <w:szCs w:val="18"/>
                <w:lang w:val="fr-FR"/>
              </w:rPr>
            </w:pPr>
            <w:r w:rsidRPr="00EC75D4">
              <w:rPr>
                <w:i/>
                <w:strike/>
                <w:szCs w:val="18"/>
                <w:lang w:val="fr-FR"/>
              </w:rPr>
              <w:t>Rappelant</w:t>
            </w:r>
            <w:r w:rsidRPr="00EC75D4">
              <w:rPr>
                <w:strike/>
                <w:szCs w:val="18"/>
                <w:lang w:val="fr-FR"/>
              </w:rPr>
              <w:t xml:space="preserve"> que la Conférence des Parties a adopté, à sa sixième session, la Résolution 6.2</w:t>
            </w:r>
            <w:r w:rsidR="00142697" w:rsidRPr="00EC75D4">
              <w:rPr>
                <w:strike/>
                <w:szCs w:val="18"/>
                <w:lang w:val="fr-FR"/>
              </w:rPr>
              <w:t xml:space="preserve"> </w:t>
            </w:r>
            <w:r w:rsidRPr="00EC75D4">
              <w:rPr>
                <w:strike/>
                <w:szCs w:val="18"/>
                <w:lang w:val="fr-FR"/>
              </w:rPr>
              <w:t>(prises accessoires) en vue d'inciter les Parties à prendre des mesures correctives;</w:t>
            </w:r>
          </w:p>
        </w:tc>
        <w:tc>
          <w:tcPr>
            <w:tcW w:w="2336" w:type="dxa"/>
            <w:shd w:val="clear" w:color="auto" w:fill="auto"/>
          </w:tcPr>
          <w:p w14:paraId="7F52EE7F" w14:textId="50EC4718" w:rsidR="00D00291" w:rsidRPr="00230C03" w:rsidRDefault="00584794" w:rsidP="0063148B">
            <w:pPr>
              <w:contextualSpacing/>
            </w:pPr>
            <w:r>
              <w:t>Résolution</w:t>
            </w:r>
            <w:r w:rsidR="00D00291" w:rsidRPr="00230C03">
              <w:t xml:space="preserve"> 8.14 </w:t>
            </w:r>
          </w:p>
          <w:p w14:paraId="2B947606" w14:textId="77777777" w:rsidR="00D00291" w:rsidRPr="00230C03" w:rsidRDefault="00D00291" w:rsidP="0063148B">
            <w:pPr>
              <w:contextualSpacing/>
            </w:pPr>
          </w:p>
          <w:p w14:paraId="3EC7EDD1" w14:textId="34785B1E" w:rsidR="00D00291" w:rsidRPr="00230C03" w:rsidRDefault="003E3F9A" w:rsidP="0063148B">
            <w:r>
              <w:t>Abroger,redondant</w:t>
            </w:r>
          </w:p>
        </w:tc>
      </w:tr>
      <w:tr w:rsidR="00D00291" w:rsidRPr="00230C03" w14:paraId="07BF3CE1" w14:textId="77777777" w:rsidTr="002667C9">
        <w:tc>
          <w:tcPr>
            <w:tcW w:w="6737" w:type="dxa"/>
            <w:shd w:val="clear" w:color="auto" w:fill="auto"/>
          </w:tcPr>
          <w:p w14:paraId="4F73094A" w14:textId="00FE2023" w:rsidR="00D00291" w:rsidRPr="00EC75D4" w:rsidRDefault="00175431" w:rsidP="00142697">
            <w:pPr>
              <w:widowControl/>
              <w:autoSpaceDE/>
              <w:autoSpaceDN/>
              <w:adjustRightInd/>
              <w:jc w:val="both"/>
              <w:rPr>
                <w:strike/>
                <w:szCs w:val="18"/>
                <w:lang w:val="fr-FR"/>
              </w:rPr>
            </w:pPr>
            <w:r w:rsidRPr="00EC75D4">
              <w:rPr>
                <w:i/>
                <w:strike/>
                <w:szCs w:val="18"/>
                <w:lang w:val="fr-FR"/>
              </w:rPr>
              <w:t>Rappelant</w:t>
            </w:r>
            <w:r w:rsidRPr="00EC75D4">
              <w:rPr>
                <w:strike/>
                <w:szCs w:val="18"/>
                <w:lang w:val="fr-FR"/>
              </w:rPr>
              <w:t xml:space="preserve"> en outre que la Conférence des Parties a adopté, à sa septième session, la</w:t>
            </w:r>
            <w:r w:rsidR="00142697" w:rsidRPr="00EC75D4">
              <w:rPr>
                <w:strike/>
                <w:szCs w:val="18"/>
                <w:lang w:val="fr-FR"/>
              </w:rPr>
              <w:t xml:space="preserve"> </w:t>
            </w:r>
            <w:r w:rsidRPr="00EC75D4">
              <w:rPr>
                <w:strike/>
                <w:szCs w:val="18"/>
                <w:lang w:val="fr-FR"/>
              </w:rPr>
              <w:t>Recommandation 7.2 (Application de la Résolution 6.2 sur les prises accessoires) pour guider</w:t>
            </w:r>
            <w:r w:rsidR="005017E9" w:rsidRPr="00EC75D4">
              <w:rPr>
                <w:strike/>
                <w:szCs w:val="18"/>
                <w:lang w:val="fr-FR"/>
              </w:rPr>
              <w:t xml:space="preserve"> </w:t>
            </w:r>
            <w:r w:rsidRPr="00EC75D4">
              <w:rPr>
                <w:strike/>
                <w:szCs w:val="18"/>
                <w:lang w:val="fr-FR"/>
              </w:rPr>
              <w:t>l’application de la Résolution 6.2;</w:t>
            </w:r>
          </w:p>
        </w:tc>
        <w:tc>
          <w:tcPr>
            <w:tcW w:w="2336" w:type="dxa"/>
            <w:shd w:val="clear" w:color="auto" w:fill="auto"/>
          </w:tcPr>
          <w:p w14:paraId="54131051" w14:textId="55357A44" w:rsidR="00D00291" w:rsidRPr="00230C03" w:rsidRDefault="00584794" w:rsidP="0063148B">
            <w:pPr>
              <w:contextualSpacing/>
            </w:pPr>
            <w:r>
              <w:t>Résolution</w:t>
            </w:r>
            <w:r w:rsidR="00D00291" w:rsidRPr="00230C03">
              <w:t xml:space="preserve"> 8.14 </w:t>
            </w:r>
          </w:p>
          <w:p w14:paraId="7A65E4F0" w14:textId="77777777" w:rsidR="00D00291" w:rsidRPr="00230C03" w:rsidRDefault="00D00291" w:rsidP="0063148B">
            <w:pPr>
              <w:contextualSpacing/>
            </w:pPr>
          </w:p>
          <w:p w14:paraId="0B383E6B" w14:textId="2D0A4D11" w:rsidR="00D00291" w:rsidRPr="00230C03" w:rsidRDefault="003E3F9A" w:rsidP="0063148B">
            <w:r>
              <w:t>Abroger,redondant</w:t>
            </w:r>
          </w:p>
        </w:tc>
      </w:tr>
      <w:tr w:rsidR="00D00291" w:rsidRPr="00230C03" w14:paraId="0A7AA93C" w14:textId="77777777" w:rsidTr="002667C9">
        <w:tc>
          <w:tcPr>
            <w:tcW w:w="6737" w:type="dxa"/>
            <w:shd w:val="clear" w:color="auto" w:fill="auto"/>
          </w:tcPr>
          <w:p w14:paraId="53573089" w14:textId="675A44BB" w:rsidR="00D00291" w:rsidRPr="00EC75D4" w:rsidRDefault="003E1793" w:rsidP="0043207F">
            <w:pPr>
              <w:widowControl/>
              <w:autoSpaceDE/>
              <w:autoSpaceDN/>
              <w:adjustRightInd/>
              <w:jc w:val="both"/>
              <w:rPr>
                <w:szCs w:val="17"/>
                <w:lang w:val="fr-FR"/>
              </w:rPr>
            </w:pPr>
            <w:r w:rsidRPr="00EC75D4">
              <w:rPr>
                <w:i/>
                <w:szCs w:val="17"/>
                <w:lang w:val="fr-FR"/>
              </w:rPr>
              <w:t>Consciente</w:t>
            </w:r>
            <w:r w:rsidRPr="00EC75D4">
              <w:rPr>
                <w:szCs w:val="17"/>
                <w:lang w:val="fr-FR"/>
              </w:rPr>
              <w:t xml:space="preserve"> que la communauté internationale est dans l'obligation de conserver les ressources</w:t>
            </w:r>
            <w:r w:rsidR="005017E9" w:rsidRPr="00EC75D4">
              <w:rPr>
                <w:szCs w:val="17"/>
                <w:lang w:val="fr-FR"/>
              </w:rPr>
              <w:t xml:space="preserve"> </w:t>
            </w:r>
            <w:r w:rsidRPr="00EC75D4">
              <w:rPr>
                <w:szCs w:val="17"/>
                <w:lang w:val="fr-FR"/>
              </w:rPr>
              <w:t>naturelles dans l'optique d'un développement durable, comme le prévoient, entre autres, la Convention</w:t>
            </w:r>
            <w:r w:rsidR="005017E9" w:rsidRPr="00EC75D4">
              <w:rPr>
                <w:szCs w:val="17"/>
                <w:lang w:val="fr-FR"/>
              </w:rPr>
              <w:t xml:space="preserve"> </w:t>
            </w:r>
            <w:r w:rsidRPr="00EC75D4">
              <w:rPr>
                <w:szCs w:val="17"/>
                <w:lang w:val="fr-FR"/>
              </w:rPr>
              <w:t>des Nations Unies sur le droit de la mer, la Convention sur la diversité biologique, l'Accord aux fins de</w:t>
            </w:r>
            <w:r w:rsidR="005017E9" w:rsidRPr="00EC75D4">
              <w:rPr>
                <w:szCs w:val="17"/>
                <w:lang w:val="fr-FR"/>
              </w:rPr>
              <w:t xml:space="preserve"> </w:t>
            </w:r>
            <w:r w:rsidRPr="00EC75D4">
              <w:rPr>
                <w:szCs w:val="17"/>
                <w:lang w:val="fr-FR"/>
              </w:rPr>
              <w:t>l'application des dispositions de la Convention des Nations Unies sur le droit de la mer du 10 décembre</w:t>
            </w:r>
            <w:r w:rsidR="0043207F" w:rsidRPr="00EC75D4">
              <w:rPr>
                <w:szCs w:val="17"/>
                <w:lang w:val="fr-FR"/>
              </w:rPr>
              <w:t xml:space="preserve"> </w:t>
            </w:r>
            <w:r w:rsidRPr="00EC75D4">
              <w:rPr>
                <w:szCs w:val="17"/>
                <w:lang w:val="fr-FR"/>
              </w:rPr>
              <w:t>1982 relatives à la conservation et la gestion des stocks de poissons dont les déplacements s'effectuent</w:t>
            </w:r>
            <w:r w:rsidR="0043207F" w:rsidRPr="00EC75D4">
              <w:rPr>
                <w:szCs w:val="17"/>
                <w:lang w:val="fr-FR"/>
              </w:rPr>
              <w:t xml:space="preserve"> </w:t>
            </w:r>
            <w:r w:rsidRPr="00EC75D4">
              <w:rPr>
                <w:szCs w:val="17"/>
                <w:lang w:val="fr-FR"/>
              </w:rPr>
              <w:t>tant à l'intérieur qu'au-delà des zones économiques exclusives (stocks chevauchants) et des stocks de</w:t>
            </w:r>
            <w:r w:rsidR="0043207F" w:rsidRPr="00EC75D4">
              <w:rPr>
                <w:szCs w:val="17"/>
                <w:lang w:val="fr-FR"/>
              </w:rPr>
              <w:t xml:space="preserve"> </w:t>
            </w:r>
            <w:r w:rsidRPr="00EC75D4">
              <w:rPr>
                <w:szCs w:val="17"/>
                <w:lang w:val="fr-FR"/>
              </w:rPr>
              <w:t>poissons grands migrateurs, la Commission pour la conservation de la faune et de la flore marines de</w:t>
            </w:r>
            <w:r w:rsidR="0043207F" w:rsidRPr="00EC75D4">
              <w:rPr>
                <w:szCs w:val="17"/>
                <w:lang w:val="fr-FR"/>
              </w:rPr>
              <w:t xml:space="preserve"> </w:t>
            </w:r>
            <w:r w:rsidRPr="00EC75D4">
              <w:rPr>
                <w:szCs w:val="17"/>
                <w:lang w:val="fr-FR"/>
              </w:rPr>
              <w:t>l'Antarctique et l'Organisation des Nations Unies pour l'alimentation et l'agriculture, tout particulièrement</w:t>
            </w:r>
            <w:r w:rsidR="0043207F" w:rsidRPr="00EC75D4">
              <w:rPr>
                <w:szCs w:val="17"/>
                <w:lang w:val="fr-FR"/>
              </w:rPr>
              <w:t xml:space="preserve"> </w:t>
            </w:r>
            <w:r w:rsidRPr="00EC75D4">
              <w:rPr>
                <w:szCs w:val="17"/>
                <w:lang w:val="fr-FR"/>
              </w:rPr>
              <w:t>dans le cadre de son Code de conduite pour une pêche responsable;</w:t>
            </w:r>
          </w:p>
        </w:tc>
        <w:tc>
          <w:tcPr>
            <w:tcW w:w="2336" w:type="dxa"/>
            <w:shd w:val="clear" w:color="auto" w:fill="auto"/>
          </w:tcPr>
          <w:p w14:paraId="30F4A0DD" w14:textId="4669EDE6" w:rsidR="00D00291" w:rsidRPr="00230C03" w:rsidRDefault="00584794" w:rsidP="0063148B">
            <w:pPr>
              <w:contextualSpacing/>
            </w:pPr>
            <w:r>
              <w:t>Résolution</w:t>
            </w:r>
            <w:r w:rsidR="00D00291" w:rsidRPr="00230C03">
              <w:t xml:space="preserve"> 6.2</w:t>
            </w:r>
          </w:p>
          <w:p w14:paraId="33CC1DBF" w14:textId="77777777" w:rsidR="00D00291" w:rsidRPr="00230C03" w:rsidRDefault="00D00291" w:rsidP="0063148B">
            <w:pPr>
              <w:contextualSpacing/>
            </w:pPr>
          </w:p>
          <w:p w14:paraId="52EDDE6C" w14:textId="1519E9F1" w:rsidR="00D00291" w:rsidRPr="00230C03" w:rsidRDefault="00584794" w:rsidP="0063148B">
            <w:r>
              <w:t>Conserver</w:t>
            </w:r>
          </w:p>
        </w:tc>
      </w:tr>
      <w:tr w:rsidR="00D00291" w:rsidRPr="00230C03" w14:paraId="6C439AE4" w14:textId="77777777" w:rsidTr="002667C9">
        <w:tc>
          <w:tcPr>
            <w:tcW w:w="6737" w:type="dxa"/>
            <w:shd w:val="clear" w:color="auto" w:fill="auto"/>
          </w:tcPr>
          <w:p w14:paraId="12C20F29" w14:textId="61B57920" w:rsidR="00D00291" w:rsidRPr="00EC75D4" w:rsidRDefault="00175431" w:rsidP="00142697">
            <w:pPr>
              <w:widowControl/>
              <w:autoSpaceDE/>
              <w:autoSpaceDN/>
              <w:adjustRightInd/>
              <w:jc w:val="both"/>
              <w:rPr>
                <w:szCs w:val="18"/>
                <w:lang w:val="fr-FR"/>
              </w:rPr>
            </w:pPr>
            <w:r w:rsidRPr="00EC75D4">
              <w:rPr>
                <w:i/>
                <w:szCs w:val="18"/>
                <w:lang w:val="fr-FR"/>
              </w:rPr>
              <w:t>Reconnaissant</w:t>
            </w:r>
            <w:r w:rsidRPr="00EC75D4">
              <w:rPr>
                <w:szCs w:val="18"/>
                <w:lang w:val="fr-FR"/>
              </w:rPr>
              <w:t xml:space="preserve"> que les prises accessoires sont considérées comme une menace à réduire en</w:t>
            </w:r>
            <w:r w:rsidR="0043207F" w:rsidRPr="00EC75D4">
              <w:rPr>
                <w:szCs w:val="18"/>
                <w:lang w:val="fr-FR"/>
              </w:rPr>
              <w:t xml:space="preserve"> </w:t>
            </w:r>
            <w:r w:rsidRPr="00EC75D4">
              <w:rPr>
                <w:szCs w:val="18"/>
                <w:lang w:val="fr-FR"/>
              </w:rPr>
              <w:t>priorité dans un grand nombre d'Accords subsidiaires et de Mémorandums d'Accords de la CMS;</w:t>
            </w:r>
          </w:p>
        </w:tc>
        <w:tc>
          <w:tcPr>
            <w:tcW w:w="2336" w:type="dxa"/>
            <w:shd w:val="clear" w:color="auto" w:fill="auto"/>
          </w:tcPr>
          <w:p w14:paraId="1D6423CD" w14:textId="5405D8E0" w:rsidR="00D00291" w:rsidRPr="00230C03" w:rsidRDefault="00584794" w:rsidP="0063148B">
            <w:pPr>
              <w:contextualSpacing/>
            </w:pPr>
            <w:r>
              <w:t>Résolution</w:t>
            </w:r>
            <w:r w:rsidR="00D00291" w:rsidRPr="00230C03">
              <w:t xml:space="preserve"> 8.14 </w:t>
            </w:r>
          </w:p>
          <w:p w14:paraId="25BE336F" w14:textId="77777777" w:rsidR="00D00291" w:rsidRPr="00230C03" w:rsidRDefault="00D00291" w:rsidP="0063148B">
            <w:pPr>
              <w:contextualSpacing/>
            </w:pPr>
          </w:p>
          <w:p w14:paraId="39CC436E" w14:textId="48544C5D" w:rsidR="00D00291" w:rsidRPr="00230C03" w:rsidRDefault="00584794" w:rsidP="0063148B">
            <w:r>
              <w:t>Conserver</w:t>
            </w:r>
          </w:p>
        </w:tc>
      </w:tr>
      <w:tr w:rsidR="00D00291" w:rsidRPr="00230C03" w14:paraId="2559BE3F" w14:textId="77777777" w:rsidTr="002667C9">
        <w:tc>
          <w:tcPr>
            <w:tcW w:w="6737" w:type="dxa"/>
            <w:shd w:val="clear" w:color="auto" w:fill="auto"/>
          </w:tcPr>
          <w:p w14:paraId="473AC317" w14:textId="0A69DB95" w:rsidR="00D00291" w:rsidRPr="00EC75D4" w:rsidRDefault="00723C2C" w:rsidP="00142697">
            <w:pPr>
              <w:widowControl/>
              <w:autoSpaceDE/>
              <w:autoSpaceDN/>
              <w:adjustRightInd/>
              <w:jc w:val="both"/>
              <w:rPr>
                <w:szCs w:val="17"/>
                <w:lang w:val="fr-FR"/>
              </w:rPr>
            </w:pPr>
            <w:r w:rsidRPr="00EC75D4">
              <w:rPr>
                <w:i/>
                <w:szCs w:val="17"/>
                <w:lang w:val="fr-FR"/>
              </w:rPr>
              <w:t>Préoccupée</w:t>
            </w:r>
            <w:r w:rsidRPr="00EC75D4">
              <w:rPr>
                <w:szCs w:val="17"/>
                <w:lang w:val="fr-FR"/>
              </w:rPr>
              <w:t xml:space="preserve"> du fait que, en dépit de progrès considérables sur la mise en oeuvre des mesures</w:t>
            </w:r>
            <w:r w:rsidR="0043207F" w:rsidRPr="00EC75D4">
              <w:rPr>
                <w:szCs w:val="17"/>
                <w:lang w:val="fr-FR"/>
              </w:rPr>
              <w:t xml:space="preserve"> </w:t>
            </w:r>
            <w:r w:rsidRPr="00EC75D4">
              <w:rPr>
                <w:szCs w:val="17"/>
                <w:lang w:val="fr-FR"/>
              </w:rPr>
              <w:t>pour la réduction des prises a</w:t>
            </w:r>
            <w:r w:rsidRPr="00EC75D4">
              <w:rPr>
                <w:strike/>
                <w:szCs w:val="17"/>
                <w:lang w:val="fr-FR"/>
              </w:rPr>
              <w:t>ccidentelles</w:t>
            </w:r>
            <w:r w:rsidRPr="00EC75D4">
              <w:rPr>
                <w:szCs w:val="17"/>
                <w:lang w:val="fr-FR"/>
              </w:rPr>
              <w:t xml:space="preserve"> </w:t>
            </w:r>
            <w:r w:rsidR="00923B5C" w:rsidRPr="00EC75D4">
              <w:rPr>
                <w:szCs w:val="17"/>
                <w:u w:val="single"/>
                <w:lang w:val="fr-FR"/>
              </w:rPr>
              <w:t>accessoires</w:t>
            </w:r>
            <w:r w:rsidR="00923B5C" w:rsidRPr="00EC75D4">
              <w:rPr>
                <w:szCs w:val="17"/>
                <w:lang w:val="fr-FR"/>
              </w:rPr>
              <w:t xml:space="preserve"> </w:t>
            </w:r>
            <w:r w:rsidRPr="00EC75D4">
              <w:rPr>
                <w:szCs w:val="17"/>
                <w:lang w:val="fr-FR"/>
              </w:rPr>
              <w:t>afin de réduire les impacts nuisibles de la pêche sur des</w:t>
            </w:r>
            <w:r w:rsidR="0043207F" w:rsidRPr="00EC75D4">
              <w:rPr>
                <w:szCs w:val="17"/>
                <w:lang w:val="fr-FR"/>
              </w:rPr>
              <w:t xml:space="preserve"> </w:t>
            </w:r>
            <w:r w:rsidRPr="00EC75D4">
              <w:rPr>
                <w:szCs w:val="17"/>
                <w:lang w:val="fr-FR"/>
              </w:rPr>
              <w:t xml:space="preserve">espèces migratrices inscrites, les prises </w:t>
            </w:r>
            <w:r w:rsidRPr="00EC75D4">
              <w:rPr>
                <w:strike/>
                <w:szCs w:val="17"/>
                <w:lang w:val="fr-FR"/>
              </w:rPr>
              <w:t>accidentelles</w:t>
            </w:r>
            <w:r w:rsidRPr="00EC75D4">
              <w:rPr>
                <w:szCs w:val="17"/>
                <w:lang w:val="fr-FR"/>
              </w:rPr>
              <w:t xml:space="preserve"> </w:t>
            </w:r>
            <w:r w:rsidR="00923B5C" w:rsidRPr="00EC75D4">
              <w:rPr>
                <w:szCs w:val="17"/>
                <w:u w:val="single"/>
                <w:lang w:val="fr-FR"/>
              </w:rPr>
              <w:t>accessoires</w:t>
            </w:r>
            <w:r w:rsidR="00923B5C" w:rsidRPr="00EC75D4">
              <w:rPr>
                <w:szCs w:val="17"/>
                <w:lang w:val="fr-FR"/>
              </w:rPr>
              <w:t xml:space="preserve"> </w:t>
            </w:r>
            <w:r w:rsidRPr="00EC75D4">
              <w:rPr>
                <w:szCs w:val="17"/>
                <w:lang w:val="fr-FR"/>
              </w:rPr>
              <w:t>restent encore une des causes principales de</w:t>
            </w:r>
            <w:r w:rsidR="0043207F" w:rsidRPr="00EC75D4">
              <w:rPr>
                <w:szCs w:val="17"/>
                <w:lang w:val="fr-FR"/>
              </w:rPr>
              <w:t xml:space="preserve"> </w:t>
            </w:r>
            <w:r w:rsidRPr="00EC75D4">
              <w:rPr>
                <w:szCs w:val="17"/>
                <w:lang w:val="fr-FR"/>
              </w:rPr>
              <w:t>mortalité des espèces migratrices inscrites du fait des activités humaines dans l’environnement</w:t>
            </w:r>
            <w:r w:rsidR="0043207F" w:rsidRPr="00EC75D4">
              <w:rPr>
                <w:szCs w:val="17"/>
                <w:lang w:val="fr-FR"/>
              </w:rPr>
              <w:t xml:space="preserve"> </w:t>
            </w:r>
            <w:r w:rsidRPr="00EC75D4">
              <w:rPr>
                <w:szCs w:val="17"/>
                <w:lang w:val="fr-FR"/>
              </w:rPr>
              <w:t>marin;</w:t>
            </w:r>
          </w:p>
        </w:tc>
        <w:tc>
          <w:tcPr>
            <w:tcW w:w="2336" w:type="dxa"/>
            <w:shd w:val="clear" w:color="auto" w:fill="auto"/>
          </w:tcPr>
          <w:p w14:paraId="6EBB649C" w14:textId="52BCA5CD" w:rsidR="00D00291" w:rsidRPr="00230C03" w:rsidRDefault="00584794" w:rsidP="0063148B">
            <w:pPr>
              <w:contextualSpacing/>
            </w:pPr>
            <w:r>
              <w:t>Résolution</w:t>
            </w:r>
            <w:r w:rsidR="00D00291" w:rsidRPr="00230C03">
              <w:t xml:space="preserve"> 9.18</w:t>
            </w:r>
          </w:p>
          <w:p w14:paraId="260FAEF5" w14:textId="77777777" w:rsidR="00D00291" w:rsidRPr="00230C03" w:rsidRDefault="00D00291" w:rsidP="0063148B">
            <w:pPr>
              <w:contextualSpacing/>
            </w:pPr>
          </w:p>
          <w:p w14:paraId="345B15A2" w14:textId="2965ECC3" w:rsidR="00D00291" w:rsidRPr="00230C03" w:rsidRDefault="00584794" w:rsidP="0063148B">
            <w:r>
              <w:t>Conserver</w:t>
            </w:r>
          </w:p>
        </w:tc>
      </w:tr>
      <w:tr w:rsidR="00D00291" w:rsidRPr="00230C03" w14:paraId="5EE6A610" w14:textId="77777777" w:rsidTr="002667C9">
        <w:tc>
          <w:tcPr>
            <w:tcW w:w="6737" w:type="dxa"/>
            <w:shd w:val="clear" w:color="auto" w:fill="auto"/>
          </w:tcPr>
          <w:p w14:paraId="096CE2CF" w14:textId="589E0E13" w:rsidR="00D00291" w:rsidRPr="00EC75D4" w:rsidRDefault="00175431" w:rsidP="00142697">
            <w:pPr>
              <w:widowControl/>
              <w:autoSpaceDE/>
              <w:autoSpaceDN/>
              <w:adjustRightInd/>
              <w:jc w:val="both"/>
              <w:rPr>
                <w:strike/>
                <w:szCs w:val="18"/>
                <w:lang w:val="fr-FR"/>
              </w:rPr>
            </w:pPr>
            <w:r w:rsidRPr="00EC75D4">
              <w:rPr>
                <w:i/>
                <w:strike/>
                <w:szCs w:val="18"/>
                <w:lang w:val="fr-FR"/>
              </w:rPr>
              <w:t>Préoccupée</w:t>
            </w:r>
            <w:r w:rsidRPr="00EC75D4">
              <w:rPr>
                <w:strike/>
                <w:szCs w:val="18"/>
                <w:lang w:val="fr-FR"/>
              </w:rPr>
              <w:t xml:space="preserve"> de ce que les prises accessoires restent l’une des causes de mortalité majeures des</w:t>
            </w:r>
            <w:r w:rsidR="0043207F" w:rsidRPr="00EC75D4">
              <w:rPr>
                <w:strike/>
                <w:szCs w:val="18"/>
                <w:lang w:val="fr-FR"/>
              </w:rPr>
              <w:t xml:space="preserve"> </w:t>
            </w:r>
            <w:r w:rsidRPr="00EC75D4">
              <w:rPr>
                <w:strike/>
                <w:szCs w:val="18"/>
                <w:lang w:val="fr-FR"/>
              </w:rPr>
              <w:t>espèces migratrices, provoquée par les activités humaines dans le milieu marin;</w:t>
            </w:r>
          </w:p>
        </w:tc>
        <w:tc>
          <w:tcPr>
            <w:tcW w:w="2336" w:type="dxa"/>
            <w:shd w:val="clear" w:color="auto" w:fill="auto"/>
          </w:tcPr>
          <w:p w14:paraId="1C184364" w14:textId="4C92372D" w:rsidR="00D00291" w:rsidRPr="00230C03" w:rsidRDefault="00584794" w:rsidP="0063148B">
            <w:pPr>
              <w:contextualSpacing/>
            </w:pPr>
            <w:r>
              <w:t>Résolution</w:t>
            </w:r>
            <w:r w:rsidR="00D00291" w:rsidRPr="00230C03">
              <w:t xml:space="preserve"> 8.14 </w:t>
            </w:r>
          </w:p>
          <w:p w14:paraId="69DE03F4" w14:textId="77777777" w:rsidR="00D00291" w:rsidRPr="00230C03" w:rsidRDefault="00D00291" w:rsidP="0063148B">
            <w:pPr>
              <w:contextualSpacing/>
            </w:pPr>
          </w:p>
          <w:p w14:paraId="3145D41A" w14:textId="58EB7B2F" w:rsidR="00D00291" w:rsidRPr="00230C03" w:rsidRDefault="003E3F9A" w:rsidP="0063148B">
            <w:r>
              <w:t>Abroger,redondant</w:t>
            </w:r>
          </w:p>
        </w:tc>
      </w:tr>
      <w:tr w:rsidR="00D00291" w:rsidRPr="00230C03" w14:paraId="293C6E14" w14:textId="77777777" w:rsidTr="002667C9">
        <w:trPr>
          <w:trHeight w:val="2113"/>
        </w:trPr>
        <w:tc>
          <w:tcPr>
            <w:tcW w:w="6737" w:type="dxa"/>
            <w:shd w:val="clear" w:color="auto" w:fill="auto"/>
          </w:tcPr>
          <w:p w14:paraId="5428E4F2" w14:textId="65C3AAD5" w:rsidR="00D00291" w:rsidRPr="00EC75D4" w:rsidRDefault="00EE7CC4" w:rsidP="00923B5C">
            <w:pPr>
              <w:widowControl/>
              <w:autoSpaceDE/>
              <w:autoSpaceDN/>
              <w:adjustRightInd/>
              <w:jc w:val="both"/>
              <w:rPr>
                <w:szCs w:val="17"/>
                <w:lang w:val="fr-FR"/>
              </w:rPr>
            </w:pPr>
            <w:r w:rsidRPr="00EC75D4">
              <w:rPr>
                <w:i/>
                <w:iCs/>
                <w:szCs w:val="17"/>
                <w:lang w:val="fr-FR"/>
              </w:rPr>
              <w:lastRenderedPageBreak/>
              <w:t xml:space="preserve">Préoccupée </w:t>
            </w:r>
            <w:r w:rsidR="003E3F9A" w:rsidRPr="003E3F9A">
              <w:rPr>
                <w:i/>
                <w:iCs/>
                <w:szCs w:val="17"/>
                <w:u w:val="single"/>
                <w:lang w:val="fr-FR"/>
              </w:rPr>
              <w:t>également</w:t>
            </w:r>
            <w:r w:rsidR="003E3F9A">
              <w:rPr>
                <w:i/>
                <w:iCs/>
                <w:szCs w:val="17"/>
                <w:lang w:val="fr-FR"/>
              </w:rPr>
              <w:t xml:space="preserve"> </w:t>
            </w:r>
            <w:r w:rsidRPr="00EC75D4">
              <w:rPr>
                <w:szCs w:val="17"/>
                <w:lang w:val="fr-FR"/>
              </w:rPr>
              <w:t xml:space="preserve">de ce qu’en dépit des progrès accomplis à ce jour par les Parties, les prises </w:t>
            </w:r>
            <w:r w:rsidRPr="00EC75D4">
              <w:rPr>
                <w:strike/>
                <w:szCs w:val="17"/>
                <w:lang w:val="fr-FR"/>
              </w:rPr>
              <w:t>accidentelles</w:t>
            </w:r>
            <w:r w:rsidRPr="00EC75D4">
              <w:rPr>
                <w:szCs w:val="17"/>
                <w:lang w:val="fr-FR"/>
              </w:rPr>
              <w:t xml:space="preserve"> </w:t>
            </w:r>
            <w:r w:rsidR="00923B5C" w:rsidRPr="00EC75D4">
              <w:rPr>
                <w:szCs w:val="17"/>
                <w:u w:val="single"/>
                <w:lang w:val="fr-FR"/>
              </w:rPr>
              <w:t>accessoires</w:t>
            </w:r>
            <w:r w:rsidR="00923B5C" w:rsidRPr="00EC75D4">
              <w:rPr>
                <w:szCs w:val="17"/>
                <w:lang w:val="fr-FR"/>
              </w:rPr>
              <w:t xml:space="preserve"> </w:t>
            </w:r>
            <w:r w:rsidRPr="00EC75D4">
              <w:rPr>
                <w:szCs w:val="17"/>
                <w:lang w:val="fr-FR"/>
              </w:rPr>
              <w:t>restent la principale menace pour les espèces aquatique, en particulier celles inscrites aux Annexes I et II de la Convention (y compris les oiseaux de mer, les poissons, les tortues et les mammifères aquatiques) et que des efforts supplémentaires importants s’imposent pour que les prises accessoires soient réduites ou contrôlées jusqu’à des niveaux ne constituant pas une menace pour le statut de conservation de ces espèces; </w:t>
            </w:r>
          </w:p>
        </w:tc>
        <w:tc>
          <w:tcPr>
            <w:tcW w:w="2336" w:type="dxa"/>
            <w:shd w:val="clear" w:color="auto" w:fill="auto"/>
          </w:tcPr>
          <w:p w14:paraId="1B6C42C6" w14:textId="75FC1528" w:rsidR="00D00291" w:rsidRPr="00230C03" w:rsidRDefault="00584794" w:rsidP="0063148B">
            <w:pPr>
              <w:contextualSpacing/>
            </w:pPr>
            <w:r>
              <w:t>Résolution</w:t>
            </w:r>
            <w:r w:rsidR="00D00291" w:rsidRPr="00230C03">
              <w:t xml:space="preserve"> 10.14</w:t>
            </w:r>
          </w:p>
          <w:p w14:paraId="234A65EC" w14:textId="77777777" w:rsidR="00D00291" w:rsidRPr="00230C03" w:rsidRDefault="00D00291" w:rsidP="0063148B">
            <w:pPr>
              <w:contextualSpacing/>
            </w:pPr>
          </w:p>
          <w:p w14:paraId="3FE40263" w14:textId="0A7510DF" w:rsidR="00D00291" w:rsidRPr="00230C03" w:rsidRDefault="00584794" w:rsidP="0063148B">
            <w:r>
              <w:t>Conserver</w:t>
            </w:r>
            <w:r w:rsidR="00D00291" w:rsidRPr="00230C03">
              <w:t xml:space="preserve"> </w:t>
            </w:r>
          </w:p>
        </w:tc>
      </w:tr>
      <w:tr w:rsidR="00D00291" w:rsidRPr="00230C03" w14:paraId="3EC61662" w14:textId="77777777" w:rsidTr="002667C9">
        <w:tc>
          <w:tcPr>
            <w:tcW w:w="6737" w:type="dxa"/>
            <w:shd w:val="clear" w:color="auto" w:fill="auto"/>
          </w:tcPr>
          <w:p w14:paraId="6FCC182E" w14:textId="5E20EECE" w:rsidR="00D00291" w:rsidRPr="00EC75D4" w:rsidRDefault="00175431" w:rsidP="0043207F">
            <w:pPr>
              <w:widowControl/>
              <w:autoSpaceDE/>
              <w:autoSpaceDN/>
              <w:adjustRightInd/>
              <w:jc w:val="both"/>
              <w:rPr>
                <w:strike/>
                <w:szCs w:val="17"/>
                <w:lang w:val="fr-FR"/>
              </w:rPr>
            </w:pPr>
            <w:r w:rsidRPr="00EC75D4">
              <w:rPr>
                <w:i/>
                <w:strike/>
                <w:szCs w:val="18"/>
                <w:lang w:val="fr-FR"/>
              </w:rPr>
              <w:t>Préoccupée</w:t>
            </w:r>
            <w:r w:rsidRPr="00EC75D4">
              <w:rPr>
                <w:strike/>
                <w:szCs w:val="18"/>
                <w:lang w:val="fr-FR"/>
              </w:rPr>
              <w:t xml:space="preserve"> qu’en dépit des progrès accomplis jusqu’ici par les Parties, les prises accessoires</w:t>
            </w:r>
            <w:r w:rsidR="0043207F" w:rsidRPr="00EC75D4">
              <w:rPr>
                <w:strike/>
                <w:szCs w:val="18"/>
                <w:lang w:val="fr-FR"/>
              </w:rPr>
              <w:t xml:space="preserve"> </w:t>
            </w:r>
            <w:r w:rsidRPr="00EC75D4">
              <w:rPr>
                <w:strike/>
                <w:szCs w:val="18"/>
                <w:lang w:val="fr-FR"/>
              </w:rPr>
              <w:t>restent un facteur clé menaçant de nombreuses espèces inscrites à l’Annexe I et à l’Annexe II de la</w:t>
            </w:r>
            <w:r w:rsidR="0043207F" w:rsidRPr="00EC75D4">
              <w:rPr>
                <w:strike/>
                <w:szCs w:val="18"/>
                <w:lang w:val="fr-FR"/>
              </w:rPr>
              <w:t xml:space="preserve"> </w:t>
            </w:r>
            <w:r w:rsidRPr="00EC75D4">
              <w:rPr>
                <w:strike/>
                <w:szCs w:val="18"/>
                <w:lang w:val="fr-FR"/>
              </w:rPr>
              <w:t>Convention (y compris les oiseaux de mer, les requins, les tortues, les mammifères marins et les</w:t>
            </w:r>
            <w:r w:rsidR="0043207F" w:rsidRPr="00EC75D4">
              <w:rPr>
                <w:strike/>
                <w:szCs w:val="18"/>
                <w:lang w:val="fr-FR"/>
              </w:rPr>
              <w:t xml:space="preserve"> </w:t>
            </w:r>
            <w:r w:rsidRPr="00EC75D4">
              <w:rPr>
                <w:strike/>
                <w:szCs w:val="18"/>
                <w:lang w:val="fr-FR"/>
              </w:rPr>
              <w:t>esturgeons) et que des efforts sont nécessaires pour veiller à ce que les prises accessoires ne dépassent</w:t>
            </w:r>
            <w:r w:rsidR="0043207F" w:rsidRPr="00EC75D4">
              <w:rPr>
                <w:strike/>
                <w:szCs w:val="18"/>
                <w:lang w:val="fr-FR"/>
              </w:rPr>
              <w:t xml:space="preserve"> </w:t>
            </w:r>
            <w:r w:rsidRPr="00EC75D4">
              <w:rPr>
                <w:strike/>
                <w:szCs w:val="18"/>
                <w:lang w:val="fr-FR"/>
              </w:rPr>
              <w:t>pas un niveau qui menace l’état de conservation de ces espèces;</w:t>
            </w:r>
          </w:p>
        </w:tc>
        <w:tc>
          <w:tcPr>
            <w:tcW w:w="2336" w:type="dxa"/>
            <w:shd w:val="clear" w:color="auto" w:fill="auto"/>
          </w:tcPr>
          <w:p w14:paraId="1BBD9B46" w14:textId="29CF5C76" w:rsidR="00D00291" w:rsidRPr="00230C03" w:rsidRDefault="00584794" w:rsidP="0063148B">
            <w:pPr>
              <w:contextualSpacing/>
            </w:pPr>
            <w:r>
              <w:t>Résolution</w:t>
            </w:r>
            <w:r w:rsidR="00D00291" w:rsidRPr="00230C03">
              <w:t xml:space="preserve"> 8.14 </w:t>
            </w:r>
          </w:p>
          <w:p w14:paraId="53FA8C7E" w14:textId="77777777" w:rsidR="00D00291" w:rsidRPr="00230C03" w:rsidRDefault="00D00291" w:rsidP="0063148B">
            <w:pPr>
              <w:contextualSpacing/>
            </w:pPr>
          </w:p>
          <w:p w14:paraId="03C885EA" w14:textId="237BE12B" w:rsidR="00D00291" w:rsidRPr="00230C03" w:rsidRDefault="003E3F9A" w:rsidP="0063148B">
            <w:r>
              <w:t>Abroger,redondant</w:t>
            </w:r>
          </w:p>
        </w:tc>
      </w:tr>
      <w:tr w:rsidR="00D00291" w:rsidRPr="00230C03" w14:paraId="6D980BC0" w14:textId="77777777" w:rsidTr="002667C9">
        <w:tc>
          <w:tcPr>
            <w:tcW w:w="6737" w:type="dxa"/>
            <w:shd w:val="clear" w:color="auto" w:fill="auto"/>
          </w:tcPr>
          <w:p w14:paraId="7D9C4974" w14:textId="5041DD8A" w:rsidR="00D00291" w:rsidRPr="00EC75D4" w:rsidRDefault="00DC2B85" w:rsidP="00142697">
            <w:pPr>
              <w:widowControl/>
              <w:autoSpaceDE/>
              <w:autoSpaceDN/>
              <w:adjustRightInd/>
              <w:jc w:val="both"/>
              <w:rPr>
                <w:strike/>
                <w:szCs w:val="17"/>
                <w:lang w:val="fr-FR"/>
              </w:rPr>
            </w:pPr>
            <w:r w:rsidRPr="00EC75D4">
              <w:rPr>
                <w:i/>
                <w:strike/>
                <w:szCs w:val="17"/>
                <w:lang w:val="fr-FR"/>
              </w:rPr>
              <w:t>Préoccupée</w:t>
            </w:r>
            <w:r w:rsidRPr="00EC75D4">
              <w:rPr>
                <w:strike/>
                <w:szCs w:val="17"/>
                <w:lang w:val="fr-FR"/>
              </w:rPr>
              <w:t xml:space="preserve"> de ce que, malgré des efforts récents pour résoudre les problèmes, les prises</w:t>
            </w:r>
            <w:r w:rsidR="0043207F" w:rsidRPr="00EC75D4">
              <w:rPr>
                <w:strike/>
                <w:szCs w:val="17"/>
                <w:lang w:val="fr-FR"/>
              </w:rPr>
              <w:t xml:space="preserve"> </w:t>
            </w:r>
            <w:r w:rsidRPr="00EC75D4">
              <w:rPr>
                <w:strike/>
                <w:szCs w:val="17"/>
                <w:lang w:val="fr-FR"/>
              </w:rPr>
              <w:t>accidentelles restent l’une des plus principales causes de mortalité des espèces migratrices du fait des</w:t>
            </w:r>
            <w:r w:rsidR="0043207F" w:rsidRPr="00EC75D4">
              <w:rPr>
                <w:strike/>
                <w:szCs w:val="17"/>
                <w:lang w:val="fr-FR"/>
              </w:rPr>
              <w:t xml:space="preserve"> </w:t>
            </w:r>
            <w:r w:rsidRPr="00EC75D4">
              <w:rPr>
                <w:strike/>
                <w:szCs w:val="17"/>
                <w:lang w:val="fr-FR"/>
              </w:rPr>
              <w:t>activités humaines dans l’environnement marin</w:t>
            </w:r>
            <w:r w:rsidR="00230C03" w:rsidRPr="00EC75D4">
              <w:rPr>
                <w:strike/>
                <w:szCs w:val="17"/>
                <w:lang w:val="fr-FR"/>
              </w:rPr>
              <w:t>;</w:t>
            </w:r>
          </w:p>
        </w:tc>
        <w:tc>
          <w:tcPr>
            <w:tcW w:w="2336" w:type="dxa"/>
            <w:shd w:val="clear" w:color="auto" w:fill="auto"/>
          </w:tcPr>
          <w:p w14:paraId="0A3EBFAA" w14:textId="77777777" w:rsidR="00D00291" w:rsidRPr="00230C03" w:rsidRDefault="00D00291" w:rsidP="0063148B">
            <w:pPr>
              <w:contextualSpacing/>
            </w:pPr>
            <w:r w:rsidRPr="00230C03">
              <w:t>Recommendation 7.2</w:t>
            </w:r>
          </w:p>
          <w:p w14:paraId="244B9D33" w14:textId="77777777" w:rsidR="00D00291" w:rsidRPr="00230C03" w:rsidRDefault="00D00291" w:rsidP="0063148B">
            <w:pPr>
              <w:contextualSpacing/>
            </w:pPr>
          </w:p>
          <w:p w14:paraId="6FBAD55C" w14:textId="2A21F63E" w:rsidR="00D00291" w:rsidRPr="00230C03" w:rsidRDefault="003E3F9A" w:rsidP="0063148B">
            <w:r>
              <w:t>Abroger,redondant</w:t>
            </w:r>
          </w:p>
        </w:tc>
      </w:tr>
      <w:tr w:rsidR="00D00291" w:rsidRPr="00230C03" w14:paraId="1EE8CF24" w14:textId="77777777" w:rsidTr="002667C9">
        <w:tc>
          <w:tcPr>
            <w:tcW w:w="6737" w:type="dxa"/>
            <w:shd w:val="clear" w:color="auto" w:fill="auto"/>
          </w:tcPr>
          <w:p w14:paraId="1CCB4706" w14:textId="722C281F" w:rsidR="00D00291" w:rsidRPr="00EC75D4" w:rsidRDefault="00EE7CC4" w:rsidP="00142697">
            <w:pPr>
              <w:widowControl/>
              <w:autoSpaceDE/>
              <w:autoSpaceDN/>
              <w:adjustRightInd/>
              <w:jc w:val="both"/>
              <w:rPr>
                <w:szCs w:val="17"/>
                <w:lang w:val="fr-FR"/>
              </w:rPr>
            </w:pPr>
            <w:r w:rsidRPr="00EC75D4">
              <w:rPr>
                <w:i/>
                <w:iCs/>
                <w:szCs w:val="17"/>
                <w:lang w:val="fr-FR"/>
              </w:rPr>
              <w:t xml:space="preserve">Inquiète </w:t>
            </w:r>
            <w:r w:rsidRPr="00EC75D4">
              <w:rPr>
                <w:szCs w:val="17"/>
                <w:lang w:val="fr-FR"/>
              </w:rPr>
              <w:t xml:space="preserve">de ce que les espèces aquatiques migratrices sont confrontées à des menaces nombreuses, cumulatives et souvent synergiques, avec des effets possibles sur de vastes zones, par exemple les prises </w:t>
            </w:r>
            <w:r w:rsidRPr="00EC75D4">
              <w:rPr>
                <w:strike/>
                <w:szCs w:val="17"/>
                <w:lang w:val="fr-FR"/>
              </w:rPr>
              <w:t>accidentelles</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d’espèces, la surpêche, la destruction ou la dégradation des habitats, les impacts des bruits sous-marins, la chasse ainsi que les changements climatiques; </w:t>
            </w:r>
          </w:p>
        </w:tc>
        <w:tc>
          <w:tcPr>
            <w:tcW w:w="2336" w:type="dxa"/>
            <w:shd w:val="clear" w:color="auto" w:fill="auto"/>
          </w:tcPr>
          <w:p w14:paraId="6CFEA711" w14:textId="0BD7392E" w:rsidR="00D00291" w:rsidRPr="00230C03" w:rsidRDefault="00584794" w:rsidP="0063148B">
            <w:pPr>
              <w:contextualSpacing/>
            </w:pPr>
            <w:r>
              <w:t>Résolution</w:t>
            </w:r>
            <w:r w:rsidR="00D00291" w:rsidRPr="00230C03">
              <w:t xml:space="preserve"> 10.14 </w:t>
            </w:r>
          </w:p>
          <w:p w14:paraId="005C1FDB" w14:textId="77777777" w:rsidR="00D00291" w:rsidRPr="00230C03" w:rsidRDefault="00D00291" w:rsidP="0063148B">
            <w:pPr>
              <w:contextualSpacing/>
            </w:pPr>
          </w:p>
          <w:p w14:paraId="3D707943" w14:textId="677DF287" w:rsidR="00D00291" w:rsidRPr="00230C03" w:rsidRDefault="00584794" w:rsidP="0063148B">
            <w:r>
              <w:t>Conserver</w:t>
            </w:r>
          </w:p>
        </w:tc>
      </w:tr>
      <w:tr w:rsidR="00D00291" w:rsidRPr="00230C03" w14:paraId="6027C720" w14:textId="77777777" w:rsidTr="002667C9">
        <w:tc>
          <w:tcPr>
            <w:tcW w:w="6737" w:type="dxa"/>
            <w:shd w:val="clear" w:color="auto" w:fill="auto"/>
          </w:tcPr>
          <w:p w14:paraId="495D6E54" w14:textId="582C2DE6" w:rsidR="00D00291" w:rsidRPr="00EC75D4" w:rsidRDefault="003E1793" w:rsidP="00C66F66">
            <w:pPr>
              <w:widowControl/>
              <w:autoSpaceDE/>
              <w:autoSpaceDN/>
              <w:adjustRightInd/>
              <w:jc w:val="both"/>
              <w:rPr>
                <w:szCs w:val="17"/>
                <w:lang w:val="fr-FR"/>
              </w:rPr>
            </w:pPr>
            <w:r w:rsidRPr="00EC75D4">
              <w:rPr>
                <w:i/>
                <w:szCs w:val="17"/>
                <w:lang w:val="fr-FR"/>
              </w:rPr>
              <w:t>Rappelant</w:t>
            </w:r>
            <w:r w:rsidRPr="00EC75D4">
              <w:rPr>
                <w:szCs w:val="17"/>
                <w:lang w:val="fr-FR"/>
              </w:rPr>
              <w:t xml:space="preserve"> qu'aux termes de l'article II de la Convention les Etats de l'aire de répartition</w:t>
            </w:r>
            <w:r w:rsidR="0043207F" w:rsidRPr="00EC75D4">
              <w:rPr>
                <w:szCs w:val="17"/>
                <w:lang w:val="fr-FR"/>
              </w:rPr>
              <w:t xml:space="preserve"> </w:t>
            </w:r>
            <w:r w:rsidRPr="00EC75D4">
              <w:rPr>
                <w:szCs w:val="17"/>
                <w:lang w:val="fr-FR"/>
              </w:rPr>
              <w:t>conviennent de prendre des mesures pour assurer la conservation des espèces migratrices, chaque fois</w:t>
            </w:r>
            <w:r w:rsidR="00C66F66" w:rsidRPr="00EC75D4">
              <w:rPr>
                <w:szCs w:val="17"/>
                <w:lang w:val="fr-FR"/>
              </w:rPr>
              <w:t xml:space="preserve"> </w:t>
            </w:r>
            <w:r w:rsidRPr="00EC75D4">
              <w:rPr>
                <w:szCs w:val="17"/>
                <w:lang w:val="fr-FR"/>
              </w:rPr>
              <w:t>que possible et selon ce qu'il convient, en accordant une attention particulière aux espèces migratrices</w:t>
            </w:r>
            <w:r w:rsidR="00C66F66" w:rsidRPr="00EC75D4">
              <w:rPr>
                <w:szCs w:val="17"/>
                <w:lang w:val="fr-FR"/>
              </w:rPr>
              <w:t xml:space="preserve"> </w:t>
            </w:r>
            <w:r w:rsidRPr="00EC75D4">
              <w:rPr>
                <w:szCs w:val="17"/>
                <w:lang w:val="fr-FR"/>
              </w:rPr>
              <w:t>dont l'état de conservation est défavorable, et en prenant individuellement ou en coopération les mesures</w:t>
            </w:r>
            <w:r w:rsidR="00C66F66" w:rsidRPr="00EC75D4">
              <w:rPr>
                <w:szCs w:val="17"/>
                <w:lang w:val="fr-FR"/>
              </w:rPr>
              <w:t xml:space="preserve"> </w:t>
            </w:r>
            <w:r w:rsidRPr="00EC75D4">
              <w:rPr>
                <w:szCs w:val="17"/>
                <w:lang w:val="fr-FR"/>
              </w:rPr>
              <w:t>appropriées et nécessaires pour conserver ces espèces et leur habitat;</w:t>
            </w:r>
          </w:p>
        </w:tc>
        <w:tc>
          <w:tcPr>
            <w:tcW w:w="2336" w:type="dxa"/>
            <w:shd w:val="clear" w:color="auto" w:fill="auto"/>
          </w:tcPr>
          <w:p w14:paraId="2722A33D" w14:textId="126B5542" w:rsidR="00D00291" w:rsidRPr="00230C03" w:rsidRDefault="00584794" w:rsidP="0063148B">
            <w:pPr>
              <w:contextualSpacing/>
            </w:pPr>
            <w:r>
              <w:t>Résolution</w:t>
            </w:r>
            <w:r w:rsidR="00D00291" w:rsidRPr="00230C03">
              <w:t xml:space="preserve"> 6.2 </w:t>
            </w:r>
          </w:p>
          <w:p w14:paraId="76DD311A" w14:textId="77777777" w:rsidR="00D00291" w:rsidRPr="00230C03" w:rsidRDefault="00D00291" w:rsidP="0063148B">
            <w:pPr>
              <w:contextualSpacing/>
            </w:pPr>
          </w:p>
          <w:p w14:paraId="205E63CF" w14:textId="2C16A5FF" w:rsidR="00D00291" w:rsidRPr="00230C03" w:rsidRDefault="00584794" w:rsidP="0063148B">
            <w:r>
              <w:t>Conserver</w:t>
            </w:r>
          </w:p>
        </w:tc>
      </w:tr>
      <w:tr w:rsidR="00D00291" w:rsidRPr="00230C03" w14:paraId="62EAFB41" w14:textId="77777777" w:rsidTr="002667C9">
        <w:tc>
          <w:tcPr>
            <w:tcW w:w="6737" w:type="dxa"/>
            <w:shd w:val="clear" w:color="auto" w:fill="auto"/>
          </w:tcPr>
          <w:p w14:paraId="71990F76" w14:textId="57DC80F5" w:rsidR="00D00291" w:rsidRPr="00EC75D4" w:rsidRDefault="003E1793" w:rsidP="00142697">
            <w:pPr>
              <w:widowControl/>
              <w:autoSpaceDE/>
              <w:autoSpaceDN/>
              <w:adjustRightInd/>
              <w:jc w:val="both"/>
              <w:rPr>
                <w:szCs w:val="17"/>
                <w:lang w:val="fr-FR"/>
              </w:rPr>
            </w:pPr>
            <w:r w:rsidRPr="00EC75D4">
              <w:rPr>
                <w:i/>
                <w:szCs w:val="17"/>
                <w:lang w:val="fr-FR"/>
              </w:rPr>
              <w:t>Rappelant</w:t>
            </w:r>
            <w:r w:rsidRPr="00EC75D4">
              <w:rPr>
                <w:szCs w:val="17"/>
                <w:lang w:val="fr-FR"/>
              </w:rPr>
              <w:t xml:space="preserve"> que l'article II de la Convention exige que toutes les Parties prennent des mesures pour</w:t>
            </w:r>
            <w:r w:rsidR="00C66F66" w:rsidRPr="00EC75D4">
              <w:rPr>
                <w:szCs w:val="17"/>
                <w:lang w:val="fr-FR"/>
              </w:rPr>
              <w:t xml:space="preserve"> </w:t>
            </w:r>
            <w:r w:rsidRPr="00EC75D4">
              <w:rPr>
                <w:szCs w:val="17"/>
                <w:lang w:val="fr-FR"/>
              </w:rPr>
              <w:t>éviter qu'une espèce migratrice ne soit mise en danger et, en particulier, s'efforcent d'accorder une</w:t>
            </w:r>
            <w:r w:rsidR="00C66F66" w:rsidRPr="00EC75D4">
              <w:rPr>
                <w:szCs w:val="17"/>
                <w:lang w:val="fr-FR"/>
              </w:rPr>
              <w:t xml:space="preserve"> </w:t>
            </w:r>
            <w:r w:rsidRPr="00EC75D4">
              <w:rPr>
                <w:szCs w:val="17"/>
                <w:lang w:val="fr-FR"/>
              </w:rPr>
              <w:t>protection immédiate aux espèces migratrices inscrites à l'Annexe I de la Convention et de conclure des</w:t>
            </w:r>
            <w:r w:rsidR="00C66F66" w:rsidRPr="00EC75D4">
              <w:rPr>
                <w:szCs w:val="17"/>
                <w:lang w:val="fr-FR"/>
              </w:rPr>
              <w:t xml:space="preserve"> </w:t>
            </w:r>
            <w:r w:rsidRPr="00EC75D4">
              <w:rPr>
                <w:szCs w:val="17"/>
                <w:lang w:val="fr-FR"/>
              </w:rPr>
              <w:t>Accords portant sur la conservation et la gestion des espèces migratrices inscrites à l'Annexe I;</w:t>
            </w:r>
          </w:p>
        </w:tc>
        <w:tc>
          <w:tcPr>
            <w:tcW w:w="2336" w:type="dxa"/>
            <w:shd w:val="clear" w:color="auto" w:fill="auto"/>
          </w:tcPr>
          <w:p w14:paraId="1E56A7B6" w14:textId="6D75D848" w:rsidR="00D00291" w:rsidRPr="00230C03" w:rsidRDefault="00584794" w:rsidP="0063148B">
            <w:pPr>
              <w:contextualSpacing/>
            </w:pPr>
            <w:r>
              <w:t>Résolution</w:t>
            </w:r>
            <w:r w:rsidR="00D00291" w:rsidRPr="00230C03">
              <w:t xml:space="preserve"> 6.2 </w:t>
            </w:r>
          </w:p>
          <w:p w14:paraId="7D6CB9CB" w14:textId="77777777" w:rsidR="00D00291" w:rsidRPr="00230C03" w:rsidRDefault="00D00291" w:rsidP="0063148B">
            <w:pPr>
              <w:contextualSpacing/>
            </w:pPr>
          </w:p>
          <w:p w14:paraId="17F3114A" w14:textId="00F7FEC2" w:rsidR="00D00291" w:rsidRPr="00230C03" w:rsidRDefault="00584794" w:rsidP="0063148B">
            <w:r>
              <w:t>Conserver</w:t>
            </w:r>
          </w:p>
        </w:tc>
      </w:tr>
      <w:tr w:rsidR="00D00291" w:rsidRPr="007C6128" w14:paraId="32583B04" w14:textId="77777777" w:rsidTr="002667C9">
        <w:tc>
          <w:tcPr>
            <w:tcW w:w="6737" w:type="dxa"/>
            <w:shd w:val="clear" w:color="auto" w:fill="auto"/>
          </w:tcPr>
          <w:p w14:paraId="6BB5CF5E" w14:textId="0DABE6B3" w:rsidR="00D00291" w:rsidRPr="00EC75D4" w:rsidRDefault="00175431" w:rsidP="00C66F66">
            <w:pPr>
              <w:widowControl/>
              <w:autoSpaceDE/>
              <w:autoSpaceDN/>
              <w:adjustRightInd/>
              <w:jc w:val="both"/>
              <w:rPr>
                <w:szCs w:val="17"/>
                <w:lang w:val="fr-FR"/>
              </w:rPr>
            </w:pPr>
            <w:r w:rsidRPr="00EC75D4">
              <w:rPr>
                <w:i/>
                <w:szCs w:val="18"/>
                <w:lang w:val="fr-FR"/>
              </w:rPr>
              <w:t>Reconnaissant</w:t>
            </w:r>
            <w:r w:rsidRPr="00EC75D4">
              <w:rPr>
                <w:szCs w:val="18"/>
                <w:lang w:val="fr-FR"/>
              </w:rPr>
              <w:t xml:space="preserve"> que </w:t>
            </w:r>
            <w:r w:rsidRPr="00EC75D4">
              <w:rPr>
                <w:strike/>
                <w:szCs w:val="18"/>
                <w:lang w:val="fr-FR"/>
              </w:rPr>
              <w:t>l’Article II de la Convention requiert de toutes les Parties qu’elles prennent</w:t>
            </w:r>
            <w:r w:rsidR="00C66F66" w:rsidRPr="00EC75D4">
              <w:rPr>
                <w:strike/>
                <w:szCs w:val="18"/>
                <w:lang w:val="fr-FR"/>
              </w:rPr>
              <w:t xml:space="preserve"> </w:t>
            </w:r>
            <w:r w:rsidRPr="00EC75D4">
              <w:rPr>
                <w:strike/>
                <w:szCs w:val="18"/>
                <w:lang w:val="fr-FR"/>
              </w:rPr>
              <w:t>des mesures en vue d'éviter que les espèces migratrices ne deviennent des espèces en danger et que</w:t>
            </w:r>
            <w:r w:rsidR="00C66F66" w:rsidRPr="00EC75D4">
              <w:rPr>
                <w:szCs w:val="18"/>
                <w:lang w:val="fr-FR"/>
              </w:rPr>
              <w:t xml:space="preserve"> </w:t>
            </w:r>
            <w:r w:rsidRPr="00EC75D4">
              <w:rPr>
                <w:szCs w:val="18"/>
                <w:lang w:val="fr-FR"/>
              </w:rPr>
              <w:t>l’Article III requiert de celles-ci qu’elles s’efforcent de prévenir, de réduire ou de contrôler les facteurs</w:t>
            </w:r>
            <w:r w:rsidR="00C66F66" w:rsidRPr="00EC75D4">
              <w:rPr>
                <w:szCs w:val="18"/>
                <w:lang w:val="fr-FR"/>
              </w:rPr>
              <w:t xml:space="preserve"> </w:t>
            </w:r>
            <w:r w:rsidRPr="00EC75D4">
              <w:rPr>
                <w:szCs w:val="18"/>
                <w:lang w:val="fr-FR"/>
              </w:rPr>
              <w:t xml:space="preserve">qui mettent en danger ou risquent de mettre en danger davantage les espèces de l'Annexe I; </w:t>
            </w:r>
            <w:r w:rsidRPr="00EC75D4">
              <w:rPr>
                <w:strike/>
                <w:szCs w:val="18"/>
                <w:lang w:val="fr-FR"/>
              </w:rPr>
              <w:t>et</w:t>
            </w:r>
          </w:p>
        </w:tc>
        <w:tc>
          <w:tcPr>
            <w:tcW w:w="2336" w:type="dxa"/>
            <w:shd w:val="clear" w:color="auto" w:fill="auto"/>
          </w:tcPr>
          <w:p w14:paraId="32E50F5A" w14:textId="1363847D" w:rsidR="00D00291" w:rsidRPr="0004673F" w:rsidRDefault="00584794" w:rsidP="0063148B">
            <w:pPr>
              <w:contextualSpacing/>
              <w:rPr>
                <w:lang w:val="fr-FR"/>
              </w:rPr>
            </w:pPr>
            <w:r w:rsidRPr="0004673F">
              <w:rPr>
                <w:lang w:val="fr-FR"/>
              </w:rPr>
              <w:t>Résolution</w:t>
            </w:r>
            <w:r w:rsidR="00D00291" w:rsidRPr="0004673F">
              <w:rPr>
                <w:lang w:val="fr-FR"/>
              </w:rPr>
              <w:t xml:space="preserve"> 8.14 </w:t>
            </w:r>
          </w:p>
          <w:p w14:paraId="188ABBD3" w14:textId="77777777" w:rsidR="00D00291" w:rsidRPr="0004673F" w:rsidRDefault="00D00291" w:rsidP="0063148B">
            <w:pPr>
              <w:contextualSpacing/>
              <w:rPr>
                <w:lang w:val="fr-FR"/>
              </w:rPr>
            </w:pPr>
          </w:p>
          <w:p w14:paraId="38E1326C" w14:textId="4F2FB32F" w:rsidR="00D00291" w:rsidRPr="00632D91" w:rsidRDefault="003E3F9A" w:rsidP="0063148B">
            <w:pPr>
              <w:rPr>
                <w:lang w:val="fr-FR"/>
              </w:rPr>
            </w:pPr>
            <w:r w:rsidRPr="00632D91">
              <w:rPr>
                <w:lang w:val="fr-FR"/>
              </w:rPr>
              <w:t>Abroger le texte barr</w:t>
            </w:r>
            <w:r w:rsidR="00632D91" w:rsidRPr="00632D91">
              <w:rPr>
                <w:lang w:val="fr-FR"/>
              </w:rPr>
              <w:t>é car re</w:t>
            </w:r>
            <w:r w:rsidRPr="00632D91">
              <w:rPr>
                <w:lang w:val="fr-FR"/>
              </w:rPr>
              <w:t>dondant</w:t>
            </w:r>
            <w:r w:rsidR="00D00291" w:rsidRPr="00632D91">
              <w:rPr>
                <w:lang w:val="fr-FR"/>
              </w:rPr>
              <w:t xml:space="preserve"> </w:t>
            </w:r>
          </w:p>
        </w:tc>
      </w:tr>
      <w:tr w:rsidR="00D00291" w:rsidRPr="00230C03" w14:paraId="7415AC76" w14:textId="77777777" w:rsidTr="002667C9">
        <w:tc>
          <w:tcPr>
            <w:tcW w:w="6737" w:type="dxa"/>
            <w:shd w:val="clear" w:color="auto" w:fill="auto"/>
          </w:tcPr>
          <w:p w14:paraId="1E5912E4" w14:textId="78750405" w:rsidR="00D00291" w:rsidRPr="00EC75D4" w:rsidRDefault="003E1793" w:rsidP="00142697">
            <w:pPr>
              <w:widowControl/>
              <w:autoSpaceDE/>
              <w:autoSpaceDN/>
              <w:adjustRightInd/>
              <w:jc w:val="both"/>
              <w:rPr>
                <w:szCs w:val="17"/>
                <w:lang w:val="fr-FR"/>
              </w:rPr>
            </w:pPr>
            <w:r w:rsidRPr="00EC75D4">
              <w:rPr>
                <w:i/>
                <w:szCs w:val="17"/>
                <w:lang w:val="fr-FR"/>
              </w:rPr>
              <w:t>Rappelant</w:t>
            </w:r>
            <w:r w:rsidRPr="00EC75D4">
              <w:rPr>
                <w:szCs w:val="17"/>
                <w:lang w:val="fr-FR"/>
              </w:rPr>
              <w:t xml:space="preserve"> que l'article III autorise la Conférence des Parties à recommander aux Parties qui sont</w:t>
            </w:r>
            <w:r w:rsidR="00C66F66" w:rsidRPr="00EC75D4">
              <w:rPr>
                <w:szCs w:val="17"/>
                <w:lang w:val="fr-FR"/>
              </w:rPr>
              <w:t xml:space="preserve"> </w:t>
            </w:r>
            <w:r w:rsidRPr="00EC75D4">
              <w:rPr>
                <w:szCs w:val="17"/>
                <w:lang w:val="fr-FR"/>
              </w:rPr>
              <w:t>Etats de l'aire de répartition d'une espèce migratrice inscrite à l'Annexe I de prendre toute autre mesure</w:t>
            </w:r>
            <w:r w:rsidR="00214FAE" w:rsidRPr="00EC75D4">
              <w:rPr>
                <w:szCs w:val="17"/>
                <w:lang w:val="fr-FR"/>
              </w:rPr>
              <w:t xml:space="preserve"> </w:t>
            </w:r>
            <w:r w:rsidRPr="00EC75D4">
              <w:rPr>
                <w:szCs w:val="17"/>
                <w:lang w:val="fr-FR"/>
              </w:rPr>
              <w:t>jugée propre à favoriser ladite espèce;</w:t>
            </w:r>
          </w:p>
        </w:tc>
        <w:tc>
          <w:tcPr>
            <w:tcW w:w="2336" w:type="dxa"/>
            <w:shd w:val="clear" w:color="auto" w:fill="auto"/>
          </w:tcPr>
          <w:p w14:paraId="47783C73" w14:textId="4C341F44" w:rsidR="00D00291" w:rsidRPr="00230C03" w:rsidRDefault="00584794" w:rsidP="0063148B">
            <w:pPr>
              <w:contextualSpacing/>
            </w:pPr>
            <w:r>
              <w:t>Résolution</w:t>
            </w:r>
            <w:r w:rsidR="00D00291" w:rsidRPr="00230C03">
              <w:t xml:space="preserve"> 6.2 </w:t>
            </w:r>
          </w:p>
          <w:p w14:paraId="6AB3DE2B" w14:textId="77777777" w:rsidR="00D00291" w:rsidRPr="00230C03" w:rsidRDefault="00D00291" w:rsidP="0063148B">
            <w:pPr>
              <w:contextualSpacing/>
            </w:pPr>
          </w:p>
          <w:p w14:paraId="5A3666E1" w14:textId="049C8690" w:rsidR="00D00291" w:rsidRPr="00230C03" w:rsidRDefault="00584794" w:rsidP="0063148B">
            <w:r>
              <w:t>Conserver</w:t>
            </w:r>
          </w:p>
        </w:tc>
      </w:tr>
      <w:tr w:rsidR="00D00291" w:rsidRPr="00230C03" w14:paraId="5AC03F18" w14:textId="77777777" w:rsidTr="002667C9">
        <w:tc>
          <w:tcPr>
            <w:tcW w:w="6737" w:type="dxa"/>
            <w:shd w:val="clear" w:color="auto" w:fill="auto"/>
          </w:tcPr>
          <w:p w14:paraId="2D8C9C2F" w14:textId="34BC6AFD" w:rsidR="00D00291" w:rsidRPr="00EC75D4" w:rsidRDefault="003E1793" w:rsidP="00214FAE">
            <w:pPr>
              <w:widowControl/>
              <w:autoSpaceDE/>
              <w:autoSpaceDN/>
              <w:adjustRightInd/>
              <w:jc w:val="both"/>
              <w:rPr>
                <w:szCs w:val="17"/>
                <w:lang w:val="fr-FR"/>
              </w:rPr>
            </w:pPr>
            <w:r w:rsidRPr="00EC75D4">
              <w:rPr>
                <w:i/>
                <w:szCs w:val="17"/>
                <w:lang w:val="fr-FR"/>
              </w:rPr>
              <w:lastRenderedPageBreak/>
              <w:t>Rappelant</w:t>
            </w:r>
            <w:r w:rsidRPr="00EC75D4">
              <w:rPr>
                <w:szCs w:val="17"/>
                <w:lang w:val="fr-FR"/>
              </w:rPr>
              <w:t xml:space="preserve"> que l'article VII prévoit que la Conférence des Parties procède à un examen de</w:t>
            </w:r>
            <w:r w:rsidR="00214FAE" w:rsidRPr="00EC75D4">
              <w:rPr>
                <w:szCs w:val="17"/>
                <w:lang w:val="fr-FR"/>
              </w:rPr>
              <w:t xml:space="preserve"> </w:t>
            </w:r>
            <w:r w:rsidRPr="00EC75D4">
              <w:rPr>
                <w:szCs w:val="17"/>
                <w:lang w:val="fr-FR"/>
              </w:rPr>
              <w:t>l'application de la Convention et, en particulier, décide de toute mesure supplémentaire nécessaire à la</w:t>
            </w:r>
            <w:r w:rsidR="00214FAE" w:rsidRPr="00EC75D4">
              <w:rPr>
                <w:szCs w:val="17"/>
                <w:lang w:val="fr-FR"/>
              </w:rPr>
              <w:t xml:space="preserve"> </w:t>
            </w:r>
            <w:r w:rsidRPr="00EC75D4">
              <w:rPr>
                <w:szCs w:val="17"/>
                <w:lang w:val="fr-FR"/>
              </w:rPr>
              <w:t>réalisation des objectifs de la Convention;</w:t>
            </w:r>
          </w:p>
        </w:tc>
        <w:tc>
          <w:tcPr>
            <w:tcW w:w="2336" w:type="dxa"/>
            <w:shd w:val="clear" w:color="auto" w:fill="auto"/>
          </w:tcPr>
          <w:p w14:paraId="04DD50F6" w14:textId="5201BA2E" w:rsidR="00D00291" w:rsidRPr="00230C03" w:rsidRDefault="00584794" w:rsidP="0063148B">
            <w:pPr>
              <w:contextualSpacing/>
            </w:pPr>
            <w:r>
              <w:t>Résolution</w:t>
            </w:r>
            <w:r w:rsidR="00D00291" w:rsidRPr="00230C03">
              <w:t xml:space="preserve"> 6.2 </w:t>
            </w:r>
          </w:p>
          <w:p w14:paraId="3977AA5C" w14:textId="77777777" w:rsidR="00D00291" w:rsidRPr="00230C03" w:rsidRDefault="00D00291" w:rsidP="0063148B">
            <w:pPr>
              <w:contextualSpacing/>
            </w:pPr>
          </w:p>
          <w:p w14:paraId="065089B9" w14:textId="3646A92F" w:rsidR="00D00291" w:rsidRPr="00230C03" w:rsidRDefault="00584794" w:rsidP="0063148B">
            <w:r>
              <w:t>Conserver</w:t>
            </w:r>
          </w:p>
        </w:tc>
      </w:tr>
      <w:tr w:rsidR="00D00291" w:rsidRPr="007C6128" w14:paraId="59394045" w14:textId="77777777" w:rsidTr="002667C9">
        <w:tc>
          <w:tcPr>
            <w:tcW w:w="6737" w:type="dxa"/>
            <w:shd w:val="clear" w:color="auto" w:fill="auto"/>
          </w:tcPr>
          <w:p w14:paraId="38580050" w14:textId="702D14EC" w:rsidR="00D00291" w:rsidRPr="00EC75D4" w:rsidRDefault="003E1793" w:rsidP="00142697">
            <w:pPr>
              <w:widowControl/>
              <w:autoSpaceDE/>
              <w:autoSpaceDN/>
              <w:adjustRightInd/>
              <w:jc w:val="both"/>
              <w:rPr>
                <w:szCs w:val="17"/>
                <w:lang w:val="fr-FR"/>
              </w:rPr>
            </w:pPr>
            <w:r w:rsidRPr="00EC75D4">
              <w:rPr>
                <w:i/>
                <w:szCs w:val="17"/>
                <w:lang w:val="fr-FR"/>
              </w:rPr>
              <w:t>Notant</w:t>
            </w:r>
            <w:r w:rsidRPr="00EC75D4">
              <w:rPr>
                <w:szCs w:val="17"/>
                <w:lang w:val="fr-FR"/>
              </w:rPr>
              <w:t xml:space="preserve"> que </w:t>
            </w:r>
            <w:r w:rsidRPr="00EC75D4">
              <w:rPr>
                <w:strike/>
                <w:szCs w:val="17"/>
                <w:lang w:val="fr-FR"/>
              </w:rPr>
              <w:t>quatre</w:t>
            </w:r>
            <w:r w:rsidRPr="00EC75D4">
              <w:rPr>
                <w:szCs w:val="17"/>
                <w:lang w:val="fr-FR"/>
              </w:rPr>
              <w:t xml:space="preserve"> </w:t>
            </w:r>
            <w:r w:rsidR="0087090C" w:rsidRPr="00EC75D4">
              <w:rPr>
                <w:szCs w:val="17"/>
                <w:u w:val="single"/>
                <w:lang w:val="fr-FR"/>
              </w:rPr>
              <w:t xml:space="preserve">deux </w:t>
            </w:r>
            <w:r w:rsidRPr="00EC75D4">
              <w:rPr>
                <w:szCs w:val="17"/>
                <w:lang w:val="fr-FR"/>
              </w:rPr>
              <w:t xml:space="preserve">espèces d'albatros sont inscrites à l'Annexe I et </w:t>
            </w:r>
            <w:r w:rsidRPr="00EC75D4">
              <w:rPr>
                <w:strike/>
                <w:szCs w:val="17"/>
                <w:lang w:val="fr-FR"/>
              </w:rPr>
              <w:t>douze</w:t>
            </w:r>
            <w:r w:rsidRPr="00EC75D4">
              <w:rPr>
                <w:szCs w:val="17"/>
                <w:lang w:val="fr-FR"/>
              </w:rPr>
              <w:t xml:space="preserve"> </w:t>
            </w:r>
            <w:r w:rsidR="0087090C" w:rsidRPr="00EC75D4">
              <w:rPr>
                <w:szCs w:val="17"/>
                <w:u w:val="single"/>
                <w:lang w:val="fr-FR"/>
              </w:rPr>
              <w:t xml:space="preserve">vingt </w:t>
            </w:r>
            <w:r w:rsidRPr="00EC75D4">
              <w:rPr>
                <w:szCs w:val="17"/>
                <w:lang w:val="fr-FR"/>
              </w:rPr>
              <w:t xml:space="preserve">à l'Annexe II, et </w:t>
            </w:r>
            <w:r w:rsidRPr="00EC75D4">
              <w:rPr>
                <w:strike/>
                <w:szCs w:val="17"/>
                <w:lang w:val="fr-FR"/>
              </w:rPr>
              <w:t>qu'il est</w:t>
            </w:r>
            <w:r w:rsidR="00214FAE" w:rsidRPr="00EC75D4">
              <w:rPr>
                <w:strike/>
                <w:szCs w:val="17"/>
                <w:lang w:val="fr-FR"/>
              </w:rPr>
              <w:t xml:space="preserve"> </w:t>
            </w:r>
            <w:r w:rsidRPr="00EC75D4">
              <w:rPr>
                <w:strike/>
                <w:szCs w:val="17"/>
                <w:lang w:val="fr-FR"/>
              </w:rPr>
              <w:t>proposé qu'à la sixième session de la Conférence des Parties</w:t>
            </w:r>
            <w:r w:rsidRPr="00EC75D4">
              <w:rPr>
                <w:szCs w:val="17"/>
                <w:lang w:val="fr-FR"/>
              </w:rPr>
              <w:t xml:space="preserve"> sept espèces de pétrels </w:t>
            </w:r>
            <w:r w:rsidR="00632D91" w:rsidRPr="00632D91">
              <w:rPr>
                <w:szCs w:val="17"/>
                <w:u w:val="single"/>
                <w:lang w:val="fr-FR"/>
              </w:rPr>
              <w:t xml:space="preserve">sont inscrites à l’Annexe I et sept </w:t>
            </w:r>
            <w:r w:rsidR="00632D91">
              <w:rPr>
                <w:szCs w:val="17"/>
                <w:u w:val="single"/>
                <w:lang w:val="fr-FR"/>
              </w:rPr>
              <w:t>à l</w:t>
            </w:r>
            <w:r w:rsidR="00632D91" w:rsidRPr="00632D91">
              <w:rPr>
                <w:szCs w:val="17"/>
                <w:u w:val="single"/>
                <w:lang w:val="fr-FR"/>
              </w:rPr>
              <w:t>’</w:t>
            </w:r>
            <w:r w:rsidR="00632D91">
              <w:rPr>
                <w:szCs w:val="17"/>
                <w:u w:val="single"/>
                <w:lang w:val="fr-FR"/>
              </w:rPr>
              <w:t>A</w:t>
            </w:r>
            <w:r w:rsidR="00632D91" w:rsidRPr="00632D91">
              <w:rPr>
                <w:szCs w:val="17"/>
                <w:u w:val="single"/>
                <w:lang w:val="fr-FR"/>
              </w:rPr>
              <w:t>nnexe II</w:t>
            </w:r>
            <w:r w:rsidR="00632D91">
              <w:rPr>
                <w:szCs w:val="17"/>
                <w:u w:val="single"/>
                <w:lang w:val="fr-FR"/>
              </w:rPr>
              <w:t>,</w:t>
            </w:r>
            <w:r w:rsidRPr="00EC75D4">
              <w:rPr>
                <w:strike/>
                <w:szCs w:val="17"/>
                <w:lang w:val="fr-FR"/>
              </w:rPr>
              <w:t>soient ajoutées à</w:t>
            </w:r>
            <w:r w:rsidR="00214FAE" w:rsidRPr="00EC75D4">
              <w:rPr>
                <w:strike/>
                <w:szCs w:val="17"/>
                <w:lang w:val="fr-FR"/>
              </w:rPr>
              <w:t xml:space="preserve"> </w:t>
            </w:r>
            <w:r w:rsidRPr="00EC75D4">
              <w:rPr>
                <w:strike/>
                <w:szCs w:val="17"/>
                <w:lang w:val="fr-FR"/>
              </w:rPr>
              <w:t>l'Annexe II</w:t>
            </w:r>
            <w:r w:rsidRPr="00EC75D4">
              <w:rPr>
                <w:szCs w:val="17"/>
                <w:lang w:val="fr-FR"/>
              </w:rPr>
              <w:t>;</w:t>
            </w:r>
          </w:p>
        </w:tc>
        <w:tc>
          <w:tcPr>
            <w:tcW w:w="2336" w:type="dxa"/>
            <w:shd w:val="clear" w:color="auto" w:fill="auto"/>
          </w:tcPr>
          <w:p w14:paraId="3497D695" w14:textId="50B5F14E" w:rsidR="00D00291" w:rsidRPr="0004673F" w:rsidRDefault="00584794" w:rsidP="0063148B">
            <w:pPr>
              <w:contextualSpacing/>
              <w:rPr>
                <w:lang w:val="fr-FR"/>
              </w:rPr>
            </w:pPr>
            <w:r w:rsidRPr="0004673F">
              <w:rPr>
                <w:lang w:val="fr-FR"/>
              </w:rPr>
              <w:t>Résolution</w:t>
            </w:r>
            <w:r w:rsidR="00D00291" w:rsidRPr="0004673F">
              <w:rPr>
                <w:lang w:val="fr-FR"/>
              </w:rPr>
              <w:t xml:space="preserve"> 6.2 </w:t>
            </w:r>
          </w:p>
          <w:p w14:paraId="400FE992" w14:textId="77777777" w:rsidR="00D00291" w:rsidRPr="0004673F" w:rsidRDefault="00D00291" w:rsidP="0063148B">
            <w:pPr>
              <w:contextualSpacing/>
              <w:rPr>
                <w:lang w:val="fr-FR"/>
              </w:rPr>
            </w:pPr>
          </w:p>
          <w:p w14:paraId="2310DE9F" w14:textId="0DB07E0E" w:rsidR="00D00291" w:rsidRPr="00632D91" w:rsidRDefault="00632D91" w:rsidP="0063148B">
            <w:pPr>
              <w:rPr>
                <w:lang w:val="fr-FR"/>
              </w:rPr>
            </w:pPr>
            <w:r w:rsidRPr="00632D91">
              <w:rPr>
                <w:lang w:val="fr-FR"/>
              </w:rPr>
              <w:t>Conserver avec le nouveau texte pour refléter le statut actuel des Annexes</w:t>
            </w:r>
          </w:p>
        </w:tc>
      </w:tr>
      <w:tr w:rsidR="00D00291" w:rsidRPr="007C6128" w14:paraId="0675C475" w14:textId="77777777" w:rsidTr="002667C9">
        <w:tc>
          <w:tcPr>
            <w:tcW w:w="6737" w:type="dxa"/>
            <w:shd w:val="clear" w:color="auto" w:fill="auto"/>
          </w:tcPr>
          <w:p w14:paraId="2AA1594C" w14:textId="4919F674" w:rsidR="00D00291" w:rsidRPr="00EC75D4" w:rsidRDefault="003E1793" w:rsidP="00142697">
            <w:pPr>
              <w:widowControl/>
              <w:autoSpaceDE/>
              <w:autoSpaceDN/>
              <w:adjustRightInd/>
              <w:jc w:val="both"/>
              <w:rPr>
                <w:szCs w:val="17"/>
                <w:lang w:val="fr-FR"/>
              </w:rPr>
            </w:pPr>
            <w:r w:rsidRPr="00EC75D4">
              <w:rPr>
                <w:i/>
                <w:szCs w:val="17"/>
                <w:lang w:val="fr-FR"/>
              </w:rPr>
              <w:t>Notant</w:t>
            </w:r>
            <w:r w:rsidRPr="00EC75D4">
              <w:rPr>
                <w:szCs w:val="17"/>
                <w:lang w:val="fr-FR"/>
              </w:rPr>
              <w:t xml:space="preserve"> que six espèces de tortues marines sont inscrites </w:t>
            </w:r>
            <w:r w:rsidRPr="00632D91">
              <w:rPr>
                <w:szCs w:val="17"/>
                <w:lang w:val="fr-FR"/>
              </w:rPr>
              <w:t xml:space="preserve">aux </w:t>
            </w:r>
            <w:r w:rsidR="00632D91" w:rsidRPr="00632D91">
              <w:rPr>
                <w:szCs w:val="17"/>
                <w:u w:val="single"/>
                <w:lang w:val="fr-FR"/>
              </w:rPr>
              <w:t>deux</w:t>
            </w:r>
            <w:r w:rsidR="00632D91" w:rsidRPr="00632D91">
              <w:rPr>
                <w:szCs w:val="17"/>
                <w:lang w:val="fr-FR"/>
              </w:rPr>
              <w:t xml:space="preserve"> </w:t>
            </w:r>
            <w:r w:rsidRPr="00EC75D4">
              <w:rPr>
                <w:szCs w:val="17"/>
                <w:lang w:val="fr-FR"/>
              </w:rPr>
              <w:t>Annexes I et II,</w:t>
            </w:r>
          </w:p>
        </w:tc>
        <w:tc>
          <w:tcPr>
            <w:tcW w:w="2336" w:type="dxa"/>
            <w:shd w:val="clear" w:color="auto" w:fill="auto"/>
          </w:tcPr>
          <w:p w14:paraId="00C5AE18" w14:textId="1A6E91EF" w:rsidR="00D00291" w:rsidRPr="00EC75D4" w:rsidRDefault="00584794" w:rsidP="0063148B">
            <w:pPr>
              <w:contextualSpacing/>
              <w:rPr>
                <w:lang w:val="fr-FR"/>
              </w:rPr>
            </w:pPr>
            <w:r w:rsidRPr="00EC75D4">
              <w:rPr>
                <w:lang w:val="fr-FR"/>
              </w:rPr>
              <w:t>Résolution</w:t>
            </w:r>
            <w:r w:rsidR="00D00291" w:rsidRPr="00EC75D4">
              <w:rPr>
                <w:lang w:val="fr-FR"/>
              </w:rPr>
              <w:t xml:space="preserve"> 6.2 </w:t>
            </w:r>
          </w:p>
          <w:p w14:paraId="3AB490F5" w14:textId="77777777" w:rsidR="00D00291" w:rsidRPr="00EC75D4" w:rsidRDefault="00D00291" w:rsidP="0063148B">
            <w:pPr>
              <w:contextualSpacing/>
              <w:rPr>
                <w:lang w:val="fr-FR"/>
              </w:rPr>
            </w:pPr>
          </w:p>
          <w:p w14:paraId="0AEB7860" w14:textId="59754939" w:rsidR="00D00291" w:rsidRPr="00EC75D4" w:rsidRDefault="0086101D" w:rsidP="0063148B">
            <w:pPr>
              <w:rPr>
                <w:lang w:val="fr-FR"/>
              </w:rPr>
            </w:pPr>
            <w:r w:rsidRPr="00C079EF">
              <w:rPr>
                <w:color w:val="000000" w:themeColor="text1"/>
                <w:lang w:val="fr-FR"/>
              </w:rPr>
              <w:t>Conserver tel que modifié</w:t>
            </w:r>
          </w:p>
        </w:tc>
      </w:tr>
      <w:tr w:rsidR="00D00291" w:rsidRPr="007C6128" w14:paraId="0D5B8FBA" w14:textId="77777777" w:rsidTr="002667C9">
        <w:tc>
          <w:tcPr>
            <w:tcW w:w="6737" w:type="dxa"/>
            <w:shd w:val="clear" w:color="auto" w:fill="auto"/>
          </w:tcPr>
          <w:p w14:paraId="1FCE5F2D" w14:textId="59BF63D3" w:rsidR="00D00291" w:rsidRPr="00EC75D4" w:rsidRDefault="003E1793" w:rsidP="00142697">
            <w:pPr>
              <w:widowControl/>
              <w:autoSpaceDE/>
              <w:autoSpaceDN/>
              <w:adjustRightInd/>
              <w:jc w:val="both"/>
              <w:rPr>
                <w:szCs w:val="17"/>
                <w:lang w:val="fr-FR"/>
              </w:rPr>
            </w:pPr>
            <w:r w:rsidRPr="00EC75D4">
              <w:rPr>
                <w:i/>
                <w:szCs w:val="17"/>
                <w:lang w:val="fr-FR"/>
              </w:rPr>
              <w:t>Notant</w:t>
            </w:r>
            <w:r w:rsidRPr="00EC75D4">
              <w:rPr>
                <w:szCs w:val="17"/>
                <w:lang w:val="fr-FR"/>
              </w:rPr>
              <w:t xml:space="preserve"> que </w:t>
            </w:r>
            <w:r w:rsidRPr="00EC75D4">
              <w:rPr>
                <w:strike/>
                <w:szCs w:val="17"/>
                <w:lang w:val="fr-FR"/>
              </w:rPr>
              <w:t>six</w:t>
            </w:r>
            <w:r w:rsidRPr="00EC75D4">
              <w:rPr>
                <w:szCs w:val="17"/>
                <w:lang w:val="fr-FR"/>
              </w:rPr>
              <w:t xml:space="preserve"> </w:t>
            </w:r>
            <w:r w:rsidR="0087090C" w:rsidRPr="00EC75D4">
              <w:rPr>
                <w:szCs w:val="17"/>
                <w:u w:val="single"/>
                <w:lang w:val="fr-FR"/>
              </w:rPr>
              <w:t xml:space="preserve">seize </w:t>
            </w:r>
            <w:r w:rsidRPr="00EC75D4">
              <w:rPr>
                <w:szCs w:val="17"/>
                <w:lang w:val="fr-FR"/>
              </w:rPr>
              <w:t xml:space="preserve">espèces de cétacés sont inscrites à l'Annexe I et </w:t>
            </w:r>
            <w:r w:rsidRPr="00EC75D4">
              <w:rPr>
                <w:strike/>
                <w:szCs w:val="17"/>
                <w:lang w:val="fr-FR"/>
              </w:rPr>
              <w:t>trente-et-une</w:t>
            </w:r>
            <w:r w:rsidRPr="00EC75D4">
              <w:rPr>
                <w:szCs w:val="17"/>
                <w:lang w:val="fr-FR"/>
              </w:rPr>
              <w:t xml:space="preserve"> </w:t>
            </w:r>
            <w:r w:rsidR="00632D91" w:rsidRPr="00632D91">
              <w:rPr>
                <w:szCs w:val="17"/>
                <w:u w:val="single"/>
                <w:lang w:val="fr-FR"/>
              </w:rPr>
              <w:t>quarante-quatre</w:t>
            </w:r>
            <w:r w:rsidR="00632D91">
              <w:rPr>
                <w:szCs w:val="17"/>
                <w:lang w:val="fr-FR"/>
              </w:rPr>
              <w:t xml:space="preserve"> </w:t>
            </w:r>
            <w:r w:rsidRPr="00EC75D4">
              <w:rPr>
                <w:szCs w:val="17"/>
                <w:lang w:val="fr-FR"/>
              </w:rPr>
              <w:t xml:space="preserve">à l'Annexe II, </w:t>
            </w:r>
            <w:r w:rsidRPr="00632D91">
              <w:rPr>
                <w:strike/>
                <w:szCs w:val="17"/>
                <w:lang w:val="fr-FR"/>
              </w:rPr>
              <w:t>et qu'il</w:t>
            </w:r>
            <w:r w:rsidR="00214FAE" w:rsidRPr="00632D91">
              <w:rPr>
                <w:strike/>
                <w:szCs w:val="17"/>
                <w:lang w:val="fr-FR"/>
              </w:rPr>
              <w:t xml:space="preserve"> </w:t>
            </w:r>
            <w:r w:rsidRPr="00632D91">
              <w:rPr>
                <w:strike/>
                <w:szCs w:val="17"/>
                <w:lang w:val="fr-FR"/>
              </w:rPr>
              <w:t>est proposé qu'à la sixième session de la Conférence des Parties quatre autres espèces de cétacés soient</w:t>
            </w:r>
            <w:r w:rsidR="00214FAE" w:rsidRPr="00632D91">
              <w:rPr>
                <w:strike/>
                <w:szCs w:val="17"/>
                <w:lang w:val="fr-FR"/>
              </w:rPr>
              <w:t xml:space="preserve"> </w:t>
            </w:r>
            <w:r w:rsidRPr="00632D91">
              <w:rPr>
                <w:strike/>
                <w:szCs w:val="17"/>
                <w:lang w:val="fr-FR"/>
              </w:rPr>
              <w:t>ajoutées à l'Annexe II</w:t>
            </w:r>
            <w:r w:rsidRPr="00EC75D4">
              <w:rPr>
                <w:szCs w:val="17"/>
                <w:lang w:val="fr-FR"/>
              </w:rPr>
              <w:t>;</w:t>
            </w:r>
          </w:p>
        </w:tc>
        <w:tc>
          <w:tcPr>
            <w:tcW w:w="2336" w:type="dxa"/>
            <w:shd w:val="clear" w:color="auto" w:fill="auto"/>
          </w:tcPr>
          <w:p w14:paraId="2B2B380F" w14:textId="41079ED1" w:rsidR="00D00291" w:rsidRPr="00EC75D4" w:rsidRDefault="00584794" w:rsidP="0063148B">
            <w:pPr>
              <w:contextualSpacing/>
              <w:rPr>
                <w:lang w:val="fr-FR"/>
              </w:rPr>
            </w:pPr>
            <w:r w:rsidRPr="00EC75D4">
              <w:rPr>
                <w:lang w:val="fr-FR"/>
              </w:rPr>
              <w:t>Résolution</w:t>
            </w:r>
            <w:r w:rsidR="00D00291" w:rsidRPr="00EC75D4">
              <w:rPr>
                <w:lang w:val="fr-FR"/>
              </w:rPr>
              <w:t xml:space="preserve"> 6.2 </w:t>
            </w:r>
          </w:p>
          <w:p w14:paraId="34125ABC" w14:textId="77777777" w:rsidR="00D00291" w:rsidRPr="00EC75D4" w:rsidRDefault="00D00291" w:rsidP="0063148B">
            <w:pPr>
              <w:contextualSpacing/>
              <w:rPr>
                <w:lang w:val="fr-FR"/>
              </w:rPr>
            </w:pPr>
          </w:p>
          <w:p w14:paraId="4B260A07" w14:textId="0E21DE61" w:rsidR="00D00291" w:rsidRPr="00EC75D4" w:rsidRDefault="0086101D" w:rsidP="0063148B">
            <w:pPr>
              <w:rPr>
                <w:lang w:val="fr-FR"/>
              </w:rPr>
            </w:pPr>
            <w:r w:rsidRPr="00C079EF">
              <w:rPr>
                <w:color w:val="000000" w:themeColor="text1"/>
                <w:lang w:val="fr-FR"/>
              </w:rPr>
              <w:t>Conserver avec le texte actualisé</w:t>
            </w:r>
          </w:p>
        </w:tc>
      </w:tr>
      <w:tr w:rsidR="00D00291" w:rsidRPr="00230C03" w14:paraId="3F02CC90" w14:textId="77777777" w:rsidTr="002667C9">
        <w:tc>
          <w:tcPr>
            <w:tcW w:w="6737" w:type="dxa"/>
            <w:shd w:val="clear" w:color="auto" w:fill="auto"/>
          </w:tcPr>
          <w:p w14:paraId="5F802962" w14:textId="27DB0599" w:rsidR="00D00291" w:rsidRPr="00EC75D4" w:rsidRDefault="00EE7CC4" w:rsidP="00142697">
            <w:pPr>
              <w:widowControl/>
              <w:autoSpaceDE/>
              <w:autoSpaceDN/>
              <w:adjustRightInd/>
              <w:jc w:val="both"/>
              <w:rPr>
                <w:szCs w:val="17"/>
                <w:lang w:val="fr-FR"/>
              </w:rPr>
            </w:pPr>
            <w:r w:rsidRPr="00EC75D4">
              <w:rPr>
                <w:i/>
                <w:iCs/>
                <w:szCs w:val="17"/>
                <w:lang w:val="fr-FR"/>
              </w:rPr>
              <w:t xml:space="preserve">Reconnaissant </w:t>
            </w:r>
            <w:r w:rsidRPr="00EC75D4">
              <w:rPr>
                <w:szCs w:val="17"/>
                <w:lang w:val="fr-FR"/>
              </w:rPr>
              <w:t>que la prise d’espèces de requins inscrits à l’annexe I est interdit sous l’article III 5) de la CMS</w:t>
            </w:r>
            <w:r w:rsidR="00230C03" w:rsidRPr="00EC75D4">
              <w:rPr>
                <w:szCs w:val="17"/>
                <w:lang w:val="fr-FR"/>
              </w:rPr>
              <w:t>;</w:t>
            </w:r>
            <w:r w:rsidRPr="00EC75D4">
              <w:rPr>
                <w:szCs w:val="17"/>
                <w:lang w:val="fr-FR"/>
              </w:rPr>
              <w:t xml:space="preserve"> </w:t>
            </w:r>
            <w:r w:rsidRPr="00EC75D4">
              <w:rPr>
                <w:strike/>
                <w:szCs w:val="17"/>
                <w:lang w:val="fr-FR"/>
              </w:rPr>
              <w:t>et</w:t>
            </w:r>
            <w:r w:rsidRPr="00EC75D4">
              <w:rPr>
                <w:szCs w:val="17"/>
                <w:lang w:val="fr-FR"/>
              </w:rPr>
              <w:t> </w:t>
            </w:r>
          </w:p>
        </w:tc>
        <w:tc>
          <w:tcPr>
            <w:tcW w:w="2336" w:type="dxa"/>
            <w:shd w:val="clear" w:color="auto" w:fill="auto"/>
          </w:tcPr>
          <w:p w14:paraId="255EA0E3" w14:textId="18362984" w:rsidR="00D00291" w:rsidRPr="00230C03" w:rsidRDefault="00584794" w:rsidP="0063148B">
            <w:pPr>
              <w:contextualSpacing/>
            </w:pPr>
            <w:r>
              <w:t>Résolution</w:t>
            </w:r>
            <w:r w:rsidR="00D00291" w:rsidRPr="00230C03">
              <w:t xml:space="preserve"> 10.14 </w:t>
            </w:r>
          </w:p>
          <w:p w14:paraId="3A4EF503" w14:textId="77777777" w:rsidR="00D00291" w:rsidRPr="00230C03" w:rsidRDefault="00D00291" w:rsidP="0063148B">
            <w:pPr>
              <w:contextualSpacing/>
            </w:pPr>
          </w:p>
          <w:p w14:paraId="52C086DE" w14:textId="563D9B47" w:rsidR="00D00291" w:rsidRPr="00230C03" w:rsidRDefault="00584794" w:rsidP="0063148B">
            <w:r>
              <w:t>Conserver</w:t>
            </w:r>
          </w:p>
        </w:tc>
      </w:tr>
      <w:tr w:rsidR="00D00291" w:rsidRPr="00230C03" w14:paraId="08764DB2" w14:textId="77777777" w:rsidTr="002667C9">
        <w:tc>
          <w:tcPr>
            <w:tcW w:w="6737" w:type="dxa"/>
            <w:shd w:val="clear" w:color="auto" w:fill="auto"/>
          </w:tcPr>
          <w:p w14:paraId="33FBD788" w14:textId="18727D4D" w:rsidR="00D00291" w:rsidRPr="00EC75D4" w:rsidRDefault="00EE7CC4" w:rsidP="00214FAE">
            <w:pPr>
              <w:widowControl/>
              <w:autoSpaceDE/>
              <w:autoSpaceDN/>
              <w:adjustRightInd/>
              <w:jc w:val="both"/>
              <w:rPr>
                <w:szCs w:val="17"/>
                <w:lang w:val="fr-FR"/>
              </w:rPr>
            </w:pPr>
            <w:r w:rsidRPr="00EC75D4">
              <w:rPr>
                <w:i/>
                <w:iCs/>
                <w:szCs w:val="17"/>
                <w:lang w:val="fr-FR"/>
              </w:rPr>
              <w:t xml:space="preserve">Notant </w:t>
            </w:r>
            <w:r w:rsidRPr="00EC75D4">
              <w:rPr>
                <w:szCs w:val="17"/>
                <w:lang w:val="fr-FR"/>
              </w:rPr>
              <w:t>que la Section 3 paragraphe 8 du MdE sur les requins, auxquels un certain nombre de Parties ont accédé, pourvoit que « les requins devrait être gérés de telle sorte que cela permettent des prises durables, le cas échéant, par le biais de mesures de conservation et de gestion reposant sur la meilleure information scientifique disponible », et que le paragraphe 13j de la Section 4 du MdE sur les requins encourage les organismes pertinents afin de fixer des objectifs se basant sur la meilleure science disponible pour les quotas de poissons, des efforts fait dans le domaine de la pêche et autres restrictions afin de permettre d’atteindre l’usage durable</w:t>
            </w:r>
            <w:r w:rsidR="00230C03" w:rsidRPr="00EC75D4">
              <w:rPr>
                <w:szCs w:val="17"/>
                <w:lang w:val="fr-FR"/>
              </w:rPr>
              <w:t>;</w:t>
            </w:r>
            <w:r w:rsidRPr="00EC75D4">
              <w:rPr>
                <w:szCs w:val="17"/>
                <w:lang w:val="fr-FR"/>
              </w:rPr>
              <w:t> </w:t>
            </w:r>
          </w:p>
        </w:tc>
        <w:tc>
          <w:tcPr>
            <w:tcW w:w="2336" w:type="dxa"/>
            <w:shd w:val="clear" w:color="auto" w:fill="auto"/>
          </w:tcPr>
          <w:p w14:paraId="47B083AC" w14:textId="61BD022D" w:rsidR="00D00291" w:rsidRPr="00230C03" w:rsidRDefault="00584794" w:rsidP="0063148B">
            <w:pPr>
              <w:contextualSpacing/>
            </w:pPr>
            <w:r>
              <w:t>Résolution</w:t>
            </w:r>
            <w:r w:rsidR="00D00291" w:rsidRPr="00230C03">
              <w:t xml:space="preserve"> 10.14 </w:t>
            </w:r>
          </w:p>
          <w:p w14:paraId="59B849FB" w14:textId="77777777" w:rsidR="00D00291" w:rsidRPr="00230C03" w:rsidRDefault="00D00291" w:rsidP="0063148B">
            <w:pPr>
              <w:contextualSpacing/>
            </w:pPr>
          </w:p>
          <w:p w14:paraId="5F883C18" w14:textId="46AA2D48" w:rsidR="00D00291" w:rsidRPr="00230C03" w:rsidRDefault="00584794" w:rsidP="0063148B">
            <w:r>
              <w:t>Conserver</w:t>
            </w:r>
          </w:p>
        </w:tc>
      </w:tr>
      <w:tr w:rsidR="00D00291" w:rsidRPr="00230C03" w14:paraId="7DA7AE7D" w14:textId="77777777" w:rsidTr="002667C9">
        <w:tc>
          <w:tcPr>
            <w:tcW w:w="6737" w:type="dxa"/>
            <w:shd w:val="clear" w:color="auto" w:fill="auto"/>
          </w:tcPr>
          <w:p w14:paraId="3F70755A" w14:textId="230C151D" w:rsidR="00D00291" w:rsidRPr="00EC75D4" w:rsidRDefault="003E1793" w:rsidP="00142697">
            <w:pPr>
              <w:widowControl/>
              <w:autoSpaceDE/>
              <w:autoSpaceDN/>
              <w:adjustRightInd/>
              <w:jc w:val="both"/>
              <w:rPr>
                <w:szCs w:val="17"/>
                <w:lang w:val="fr-FR"/>
              </w:rPr>
            </w:pPr>
            <w:r w:rsidRPr="00EC75D4">
              <w:rPr>
                <w:i/>
                <w:szCs w:val="17"/>
                <w:lang w:val="fr-FR"/>
              </w:rPr>
              <w:t>Reconnaissant</w:t>
            </w:r>
            <w:r w:rsidRPr="00EC75D4">
              <w:rPr>
                <w:szCs w:val="17"/>
                <w:lang w:val="fr-FR"/>
              </w:rPr>
              <w:t xml:space="preserve"> qu'il importe d'intégrer les activités de conservation au développement</w:t>
            </w:r>
            <w:r w:rsidR="00214FAE" w:rsidRPr="00EC75D4">
              <w:rPr>
                <w:szCs w:val="17"/>
                <w:lang w:val="fr-FR"/>
              </w:rPr>
              <w:t xml:space="preserve"> </w:t>
            </w:r>
            <w:r w:rsidRPr="00EC75D4">
              <w:rPr>
                <w:szCs w:val="17"/>
                <w:lang w:val="fr-FR"/>
              </w:rPr>
              <w:t xml:space="preserve">socio-économique de certaines pêches donnant lieu à des prises </w:t>
            </w:r>
            <w:r w:rsidRPr="00EC75D4">
              <w:rPr>
                <w:strike/>
                <w:szCs w:val="17"/>
                <w:lang w:val="fr-FR"/>
              </w:rPr>
              <w:t>accidentelles</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d'espèces inscrites aux</w:t>
            </w:r>
            <w:r w:rsidR="00214FAE" w:rsidRPr="00EC75D4">
              <w:rPr>
                <w:szCs w:val="17"/>
                <w:lang w:val="fr-FR"/>
              </w:rPr>
              <w:t xml:space="preserve"> </w:t>
            </w:r>
            <w:r w:rsidRPr="00EC75D4">
              <w:rPr>
                <w:szCs w:val="17"/>
                <w:lang w:val="fr-FR"/>
              </w:rPr>
              <w:t>Annexes I et II;</w:t>
            </w:r>
          </w:p>
        </w:tc>
        <w:tc>
          <w:tcPr>
            <w:tcW w:w="2336" w:type="dxa"/>
            <w:shd w:val="clear" w:color="auto" w:fill="auto"/>
          </w:tcPr>
          <w:p w14:paraId="742CBB1C" w14:textId="24CD119F" w:rsidR="00D00291" w:rsidRPr="00230C03" w:rsidRDefault="00584794" w:rsidP="0063148B">
            <w:pPr>
              <w:contextualSpacing/>
            </w:pPr>
            <w:r>
              <w:t>Résolution</w:t>
            </w:r>
            <w:r w:rsidR="00D00291" w:rsidRPr="00230C03">
              <w:t xml:space="preserve"> 6.2 </w:t>
            </w:r>
          </w:p>
          <w:p w14:paraId="73132724" w14:textId="77777777" w:rsidR="00D00291" w:rsidRPr="00230C03" w:rsidRDefault="00D00291" w:rsidP="0063148B">
            <w:pPr>
              <w:contextualSpacing/>
            </w:pPr>
          </w:p>
          <w:p w14:paraId="5852DAFB" w14:textId="26A9561F" w:rsidR="00D00291" w:rsidRPr="00230C03" w:rsidRDefault="00584794" w:rsidP="0063148B">
            <w:r>
              <w:t>Conserver</w:t>
            </w:r>
          </w:p>
        </w:tc>
      </w:tr>
      <w:tr w:rsidR="00D00291" w:rsidRPr="00230C03" w14:paraId="6242FBAC" w14:textId="77777777" w:rsidTr="002667C9">
        <w:tc>
          <w:tcPr>
            <w:tcW w:w="6737" w:type="dxa"/>
            <w:shd w:val="clear" w:color="auto" w:fill="auto"/>
          </w:tcPr>
          <w:p w14:paraId="4F37F764" w14:textId="2192CA16" w:rsidR="00D00291" w:rsidRPr="00EC75D4" w:rsidRDefault="003E1793" w:rsidP="00142697">
            <w:pPr>
              <w:widowControl/>
              <w:autoSpaceDE/>
              <w:autoSpaceDN/>
              <w:adjustRightInd/>
              <w:jc w:val="both"/>
              <w:rPr>
                <w:szCs w:val="17"/>
                <w:lang w:val="fr-FR"/>
              </w:rPr>
            </w:pPr>
            <w:r w:rsidRPr="00EC75D4">
              <w:rPr>
                <w:i/>
                <w:szCs w:val="17"/>
                <w:lang w:val="fr-FR"/>
              </w:rPr>
              <w:t>Constatant</w:t>
            </w:r>
            <w:r w:rsidRPr="00EC75D4">
              <w:rPr>
                <w:szCs w:val="17"/>
                <w:lang w:val="fr-FR"/>
              </w:rPr>
              <w:t xml:space="preserve"> que les taux de mortalité chez l'albatros et d'autres oiseaux de mer, les tortues marines</w:t>
            </w:r>
            <w:r w:rsidR="00214FAE" w:rsidRPr="00EC75D4">
              <w:rPr>
                <w:szCs w:val="17"/>
                <w:lang w:val="fr-FR"/>
              </w:rPr>
              <w:t xml:space="preserve"> </w:t>
            </w:r>
            <w:r w:rsidRPr="00EC75D4">
              <w:rPr>
                <w:szCs w:val="17"/>
                <w:lang w:val="fr-FR"/>
              </w:rPr>
              <w:t xml:space="preserve">et les cétacés demeurent élevés du fait des prises </w:t>
            </w:r>
            <w:r w:rsidRPr="00EC75D4">
              <w:rPr>
                <w:strike/>
                <w:szCs w:val="17"/>
                <w:lang w:val="fr-FR"/>
              </w:rPr>
              <w:t>accidentelles</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résultant de la pêche;</w:t>
            </w:r>
          </w:p>
        </w:tc>
        <w:tc>
          <w:tcPr>
            <w:tcW w:w="2336" w:type="dxa"/>
            <w:shd w:val="clear" w:color="auto" w:fill="auto"/>
          </w:tcPr>
          <w:p w14:paraId="414B7AE8" w14:textId="604173CF" w:rsidR="00D00291" w:rsidRPr="00230C03" w:rsidRDefault="00584794" w:rsidP="0063148B">
            <w:pPr>
              <w:contextualSpacing/>
            </w:pPr>
            <w:r>
              <w:t>Résolution</w:t>
            </w:r>
            <w:r w:rsidR="00D00291" w:rsidRPr="00230C03">
              <w:t xml:space="preserve"> 6.2 </w:t>
            </w:r>
          </w:p>
          <w:p w14:paraId="07B6E1F6" w14:textId="77777777" w:rsidR="00D00291" w:rsidRPr="00230C03" w:rsidRDefault="00D00291" w:rsidP="0063148B">
            <w:pPr>
              <w:contextualSpacing/>
            </w:pPr>
          </w:p>
          <w:p w14:paraId="311A8A93" w14:textId="0FCD01BF" w:rsidR="00D00291" w:rsidRPr="00230C03" w:rsidRDefault="00584794" w:rsidP="0063148B">
            <w:r>
              <w:t>Conserver</w:t>
            </w:r>
            <w:r w:rsidR="00D00291" w:rsidRPr="00230C03">
              <w:t xml:space="preserve"> </w:t>
            </w:r>
          </w:p>
        </w:tc>
      </w:tr>
      <w:tr w:rsidR="00D00291" w:rsidRPr="00230C03" w14:paraId="6D9317DA" w14:textId="77777777" w:rsidTr="002667C9">
        <w:tc>
          <w:tcPr>
            <w:tcW w:w="6737" w:type="dxa"/>
            <w:shd w:val="clear" w:color="auto" w:fill="auto"/>
          </w:tcPr>
          <w:p w14:paraId="59F38EAE" w14:textId="52578355" w:rsidR="003E1793" w:rsidRPr="00EC75D4" w:rsidRDefault="003E1793" w:rsidP="00142697">
            <w:pPr>
              <w:widowControl/>
              <w:autoSpaceDE/>
              <w:autoSpaceDN/>
              <w:adjustRightInd/>
              <w:jc w:val="both"/>
              <w:rPr>
                <w:szCs w:val="17"/>
                <w:lang w:val="fr-FR"/>
              </w:rPr>
            </w:pPr>
            <w:r w:rsidRPr="00EC75D4">
              <w:rPr>
                <w:i/>
                <w:szCs w:val="17"/>
                <w:lang w:val="fr-FR"/>
              </w:rPr>
              <w:t>Notant</w:t>
            </w:r>
            <w:r w:rsidRPr="00EC75D4">
              <w:rPr>
                <w:szCs w:val="17"/>
                <w:lang w:val="fr-FR"/>
              </w:rPr>
              <w:t xml:space="preserve"> que la coopération entre les Etats de l'aire de répartition pourrait améliorer les pratiques</w:t>
            </w:r>
            <w:r w:rsidR="00214FAE" w:rsidRPr="00EC75D4">
              <w:rPr>
                <w:szCs w:val="17"/>
                <w:lang w:val="fr-FR"/>
              </w:rPr>
              <w:t xml:space="preserve"> </w:t>
            </w:r>
            <w:r w:rsidRPr="00EC75D4">
              <w:rPr>
                <w:szCs w:val="17"/>
                <w:lang w:val="fr-FR"/>
              </w:rPr>
              <w:t xml:space="preserve">suivies pour ce qui est des prises </w:t>
            </w:r>
            <w:r w:rsidRPr="00EC75D4">
              <w:rPr>
                <w:strike/>
                <w:szCs w:val="17"/>
                <w:lang w:val="fr-FR"/>
              </w:rPr>
              <w:t>accidentelles</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et favoriser considérablement la conservation des</w:t>
            </w:r>
            <w:r w:rsidR="00EA3550" w:rsidRPr="00EC75D4">
              <w:rPr>
                <w:szCs w:val="17"/>
                <w:lang w:val="fr-FR"/>
              </w:rPr>
              <w:t xml:space="preserve"> </w:t>
            </w:r>
            <w:r w:rsidRPr="00EC75D4">
              <w:rPr>
                <w:szCs w:val="17"/>
                <w:lang w:val="fr-FR"/>
              </w:rPr>
              <w:t>populations d'oiseaux de mer, de tortues marines et de cétacés;</w:t>
            </w:r>
          </w:p>
          <w:p w14:paraId="63031754" w14:textId="77777777" w:rsidR="00D00291" w:rsidRPr="00EC75D4" w:rsidRDefault="00D00291" w:rsidP="00142697">
            <w:pPr>
              <w:widowControl/>
              <w:autoSpaceDE/>
              <w:autoSpaceDN/>
              <w:adjustRightInd/>
              <w:jc w:val="both"/>
              <w:rPr>
                <w:szCs w:val="17"/>
                <w:lang w:val="fr-FR"/>
              </w:rPr>
            </w:pPr>
          </w:p>
        </w:tc>
        <w:tc>
          <w:tcPr>
            <w:tcW w:w="2336" w:type="dxa"/>
            <w:shd w:val="clear" w:color="auto" w:fill="auto"/>
          </w:tcPr>
          <w:p w14:paraId="4BE2CAE1" w14:textId="31B88468" w:rsidR="00D00291" w:rsidRPr="00230C03" w:rsidRDefault="00584794" w:rsidP="0063148B">
            <w:pPr>
              <w:contextualSpacing/>
            </w:pPr>
            <w:r>
              <w:t>Résolution</w:t>
            </w:r>
            <w:r w:rsidR="00D00291" w:rsidRPr="00230C03">
              <w:t xml:space="preserve"> 6.2 </w:t>
            </w:r>
          </w:p>
          <w:p w14:paraId="568DEDE2" w14:textId="77777777" w:rsidR="00D00291" w:rsidRPr="00230C03" w:rsidRDefault="00D00291" w:rsidP="0063148B">
            <w:pPr>
              <w:contextualSpacing/>
            </w:pPr>
          </w:p>
          <w:p w14:paraId="08A2EE0D" w14:textId="1B96C864" w:rsidR="00D00291" w:rsidRPr="00230C03" w:rsidRDefault="00584794" w:rsidP="0063148B">
            <w:r>
              <w:t>Conserver</w:t>
            </w:r>
            <w:r w:rsidR="00D00291" w:rsidRPr="00230C03">
              <w:t xml:space="preserve"> </w:t>
            </w:r>
          </w:p>
        </w:tc>
      </w:tr>
      <w:tr w:rsidR="00D00291" w:rsidRPr="00230C03" w14:paraId="0DC15BA6" w14:textId="77777777" w:rsidTr="002667C9">
        <w:tc>
          <w:tcPr>
            <w:tcW w:w="6737" w:type="dxa"/>
            <w:shd w:val="clear" w:color="auto" w:fill="auto"/>
          </w:tcPr>
          <w:p w14:paraId="20A264B5" w14:textId="02562E52" w:rsidR="00D00291" w:rsidRPr="00EC75D4" w:rsidRDefault="003E1793" w:rsidP="00214FAE">
            <w:pPr>
              <w:widowControl/>
              <w:autoSpaceDE/>
              <w:autoSpaceDN/>
              <w:adjustRightInd/>
              <w:jc w:val="both"/>
              <w:rPr>
                <w:szCs w:val="17"/>
                <w:lang w:val="fr-FR"/>
              </w:rPr>
            </w:pPr>
            <w:r w:rsidRPr="00EC75D4">
              <w:rPr>
                <w:i/>
                <w:szCs w:val="17"/>
                <w:lang w:val="fr-FR"/>
              </w:rPr>
              <w:t>Consciente</w:t>
            </w:r>
            <w:r w:rsidRPr="00EC75D4">
              <w:rPr>
                <w:szCs w:val="17"/>
                <w:lang w:val="fr-FR"/>
              </w:rPr>
              <w:t xml:space="preserve"> des efforts déjà accomplis par certaines Parties pour réduire les prises </w:t>
            </w:r>
            <w:r w:rsidRPr="00EC75D4">
              <w:rPr>
                <w:strike/>
                <w:szCs w:val="17"/>
                <w:lang w:val="fr-FR"/>
              </w:rPr>
              <w:t>accidentelles</w:t>
            </w:r>
            <w:r w:rsidR="00214FAE"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au cours d'activités de pêche dans leurs eaux territoriales et leur zone économique exclusive, ou en haute</w:t>
            </w:r>
            <w:r w:rsidR="00214FAE" w:rsidRPr="00EC75D4">
              <w:rPr>
                <w:szCs w:val="17"/>
                <w:lang w:val="fr-FR"/>
              </w:rPr>
              <w:t xml:space="preserve"> </w:t>
            </w:r>
            <w:r w:rsidRPr="00EC75D4">
              <w:rPr>
                <w:szCs w:val="17"/>
                <w:lang w:val="fr-FR"/>
              </w:rPr>
              <w:t>mer à partir de navires battant leur pavillon national;</w:t>
            </w:r>
          </w:p>
        </w:tc>
        <w:tc>
          <w:tcPr>
            <w:tcW w:w="2336" w:type="dxa"/>
            <w:shd w:val="clear" w:color="auto" w:fill="auto"/>
          </w:tcPr>
          <w:p w14:paraId="7AA1A062" w14:textId="6A3B73F8" w:rsidR="00D00291" w:rsidRPr="00230C03" w:rsidRDefault="00584794" w:rsidP="0063148B">
            <w:pPr>
              <w:contextualSpacing/>
            </w:pPr>
            <w:r>
              <w:t>Résolution</w:t>
            </w:r>
            <w:r w:rsidR="00D00291" w:rsidRPr="00230C03">
              <w:t xml:space="preserve"> 6.2 </w:t>
            </w:r>
          </w:p>
          <w:p w14:paraId="2592CE15" w14:textId="77777777" w:rsidR="00D00291" w:rsidRPr="00230C03" w:rsidRDefault="00D00291" w:rsidP="0063148B">
            <w:pPr>
              <w:contextualSpacing/>
            </w:pPr>
          </w:p>
          <w:p w14:paraId="2D360DEF" w14:textId="461F2A66" w:rsidR="00D00291" w:rsidRPr="00230C03" w:rsidRDefault="00584794" w:rsidP="0063148B">
            <w:r>
              <w:t>Conserver</w:t>
            </w:r>
          </w:p>
        </w:tc>
      </w:tr>
      <w:tr w:rsidR="00D00291" w:rsidRPr="00230C03" w14:paraId="4366FA58" w14:textId="77777777" w:rsidTr="002667C9">
        <w:tc>
          <w:tcPr>
            <w:tcW w:w="6737" w:type="dxa"/>
            <w:shd w:val="clear" w:color="auto" w:fill="auto"/>
          </w:tcPr>
          <w:p w14:paraId="6D097839" w14:textId="118855F9" w:rsidR="00D00291" w:rsidRPr="00EC75D4" w:rsidRDefault="00723C2C" w:rsidP="00EA3550">
            <w:pPr>
              <w:widowControl/>
              <w:autoSpaceDE/>
              <w:autoSpaceDN/>
              <w:adjustRightInd/>
              <w:jc w:val="both"/>
              <w:rPr>
                <w:szCs w:val="17"/>
                <w:lang w:val="fr-FR"/>
              </w:rPr>
            </w:pPr>
            <w:r w:rsidRPr="00EC75D4">
              <w:rPr>
                <w:i/>
                <w:szCs w:val="17"/>
                <w:lang w:val="fr-FR"/>
              </w:rPr>
              <w:t>Notant</w:t>
            </w:r>
            <w:r w:rsidRPr="00EC75D4">
              <w:rPr>
                <w:szCs w:val="17"/>
                <w:lang w:val="fr-FR"/>
              </w:rPr>
              <w:t xml:space="preserve"> que différents intéressés appliquent différentes définitions de la prise </w:t>
            </w:r>
            <w:r w:rsidRPr="00EC75D4">
              <w:rPr>
                <w:strike/>
                <w:szCs w:val="17"/>
                <w:lang w:val="fr-FR"/>
              </w:rPr>
              <w:t>accidentelle</w:t>
            </w:r>
            <w:r w:rsidRPr="00EC75D4">
              <w:rPr>
                <w:szCs w:val="17"/>
                <w:lang w:val="fr-FR"/>
              </w:rPr>
              <w:t xml:space="preserve"> </w:t>
            </w:r>
            <w:r w:rsidR="00EA3550" w:rsidRPr="00EC75D4">
              <w:rPr>
                <w:szCs w:val="17"/>
                <w:u w:val="single"/>
                <w:lang w:val="fr-FR"/>
              </w:rPr>
              <w:t>accessoire</w:t>
            </w:r>
            <w:r w:rsidR="00EA3550" w:rsidRPr="00EC75D4">
              <w:rPr>
                <w:szCs w:val="17"/>
                <w:lang w:val="fr-FR"/>
              </w:rPr>
              <w:t xml:space="preserve"> </w:t>
            </w:r>
            <w:r w:rsidRPr="00EC75D4">
              <w:rPr>
                <w:szCs w:val="17"/>
                <w:lang w:val="fr-FR"/>
              </w:rPr>
              <w:t>et</w:t>
            </w:r>
            <w:r w:rsidR="00214FAE" w:rsidRPr="00EC75D4">
              <w:rPr>
                <w:szCs w:val="17"/>
                <w:lang w:val="fr-FR"/>
              </w:rPr>
              <w:t xml:space="preserve"> </w:t>
            </w:r>
            <w:r w:rsidRPr="00EC75D4">
              <w:rPr>
                <w:szCs w:val="17"/>
                <w:lang w:val="fr-FR"/>
              </w:rPr>
              <w:t>que ceci peut porter à confusion et impliquer des inexactitudes quant aux rapports faits sur la prise</w:t>
            </w:r>
            <w:r w:rsidR="00EA3550" w:rsidRPr="00EC75D4">
              <w:rPr>
                <w:szCs w:val="17"/>
                <w:u w:val="single"/>
                <w:lang w:val="fr-FR"/>
              </w:rPr>
              <w:t>s</w:t>
            </w:r>
            <w:r w:rsidR="00214FAE" w:rsidRPr="00EC75D4">
              <w:rPr>
                <w:szCs w:val="17"/>
                <w:lang w:val="fr-FR"/>
              </w:rPr>
              <w:t xml:space="preserve"> </w:t>
            </w:r>
            <w:r w:rsidRPr="00EC75D4">
              <w:rPr>
                <w:strike/>
                <w:szCs w:val="17"/>
                <w:lang w:val="fr-FR"/>
              </w:rPr>
              <w:t>accidentelle</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 xml:space="preserve">et dans le développement et le </w:t>
            </w:r>
            <w:r w:rsidRPr="00EC75D4">
              <w:rPr>
                <w:szCs w:val="17"/>
                <w:lang w:val="fr-FR"/>
              </w:rPr>
              <w:lastRenderedPageBreak/>
              <w:t>rapport de stratégie pour la réduction des prises</w:t>
            </w:r>
            <w:r w:rsidR="00EA3550" w:rsidRPr="00EC75D4">
              <w:rPr>
                <w:szCs w:val="17"/>
                <w:lang w:val="fr-FR"/>
              </w:rPr>
              <w:t xml:space="preserve"> </w:t>
            </w:r>
            <w:r w:rsidRPr="00EC75D4">
              <w:rPr>
                <w:strike/>
                <w:szCs w:val="17"/>
                <w:lang w:val="fr-FR"/>
              </w:rPr>
              <w:t>accidentelles</w:t>
            </w:r>
            <w:r w:rsidR="00EA3550" w:rsidRPr="00EC75D4">
              <w:rPr>
                <w:strike/>
                <w:szCs w:val="17"/>
                <w:lang w:val="fr-FR"/>
              </w:rPr>
              <w:t xml:space="preserve"> </w:t>
            </w:r>
            <w:r w:rsidR="00EA3550" w:rsidRPr="00EC75D4">
              <w:rPr>
                <w:szCs w:val="17"/>
                <w:u w:val="single"/>
                <w:lang w:val="fr-FR"/>
              </w:rPr>
              <w:t>accessoires</w:t>
            </w:r>
            <w:r w:rsidRPr="00EC75D4">
              <w:rPr>
                <w:szCs w:val="17"/>
                <w:lang w:val="fr-FR"/>
              </w:rPr>
              <w:t>;</w:t>
            </w:r>
          </w:p>
        </w:tc>
        <w:tc>
          <w:tcPr>
            <w:tcW w:w="2336" w:type="dxa"/>
            <w:shd w:val="clear" w:color="auto" w:fill="auto"/>
          </w:tcPr>
          <w:p w14:paraId="61E34821" w14:textId="057B60CE" w:rsidR="00D00291" w:rsidRPr="00230C03" w:rsidRDefault="00584794" w:rsidP="0063148B">
            <w:pPr>
              <w:contextualSpacing/>
            </w:pPr>
            <w:r>
              <w:lastRenderedPageBreak/>
              <w:t>Résolution</w:t>
            </w:r>
            <w:r w:rsidR="00D00291" w:rsidRPr="00230C03">
              <w:t xml:space="preserve"> 9.18 </w:t>
            </w:r>
          </w:p>
          <w:p w14:paraId="675305F5" w14:textId="77777777" w:rsidR="00D00291" w:rsidRPr="00230C03" w:rsidRDefault="00D00291" w:rsidP="0063148B">
            <w:pPr>
              <w:contextualSpacing/>
            </w:pPr>
          </w:p>
          <w:p w14:paraId="1F560E15" w14:textId="0ABC2D8A" w:rsidR="00D00291" w:rsidRPr="00230C03" w:rsidRDefault="00584794" w:rsidP="0063148B">
            <w:r>
              <w:t>Conserver</w:t>
            </w:r>
          </w:p>
        </w:tc>
      </w:tr>
      <w:tr w:rsidR="00D00291" w:rsidRPr="007C6128" w14:paraId="268458F8" w14:textId="77777777" w:rsidTr="002667C9">
        <w:tc>
          <w:tcPr>
            <w:tcW w:w="6737" w:type="dxa"/>
            <w:shd w:val="clear" w:color="auto" w:fill="auto"/>
          </w:tcPr>
          <w:p w14:paraId="57F4FD8B" w14:textId="65F3072C" w:rsidR="00D00291" w:rsidRPr="00EC75D4" w:rsidRDefault="00723C2C" w:rsidP="00214FAE">
            <w:pPr>
              <w:widowControl/>
              <w:autoSpaceDE/>
              <w:autoSpaceDN/>
              <w:adjustRightInd/>
              <w:jc w:val="both"/>
              <w:rPr>
                <w:szCs w:val="17"/>
                <w:lang w:val="fr-FR"/>
              </w:rPr>
            </w:pPr>
            <w:r w:rsidRPr="00EC75D4">
              <w:rPr>
                <w:i/>
                <w:szCs w:val="17"/>
                <w:lang w:val="fr-FR"/>
              </w:rPr>
              <w:t>Approuvant</w:t>
            </w:r>
            <w:r w:rsidRPr="00EC75D4">
              <w:rPr>
                <w:szCs w:val="17"/>
                <w:lang w:val="fr-FR"/>
              </w:rPr>
              <w:t xml:space="preserve"> le travail en cours par la mise en oeuvre de la Résolution </w:t>
            </w:r>
            <w:r w:rsidRPr="00EC75D4">
              <w:rPr>
                <w:strike/>
                <w:szCs w:val="17"/>
                <w:lang w:val="fr-FR"/>
              </w:rPr>
              <w:t>8.22</w:t>
            </w:r>
            <w:r w:rsidRPr="00EC75D4">
              <w:rPr>
                <w:szCs w:val="17"/>
                <w:lang w:val="fr-FR"/>
              </w:rPr>
              <w:t xml:space="preserve"> </w:t>
            </w:r>
            <w:r w:rsidR="0087090C" w:rsidRPr="00EC75D4">
              <w:rPr>
                <w:szCs w:val="17"/>
                <w:u w:val="single"/>
                <w:lang w:val="fr-FR"/>
              </w:rPr>
              <w:t xml:space="preserve">10.15 </w:t>
            </w:r>
            <w:r w:rsidRPr="00EC75D4">
              <w:rPr>
                <w:szCs w:val="17"/>
                <w:lang w:val="fr-FR"/>
              </w:rPr>
              <w:t>pour identifier des</w:t>
            </w:r>
            <w:r w:rsidR="00214FAE" w:rsidRPr="00EC75D4">
              <w:rPr>
                <w:szCs w:val="17"/>
                <w:lang w:val="fr-FR"/>
              </w:rPr>
              <w:t xml:space="preserve"> </w:t>
            </w:r>
            <w:r w:rsidRPr="00EC75D4">
              <w:rPr>
                <w:szCs w:val="17"/>
                <w:lang w:val="fr-FR"/>
              </w:rPr>
              <w:t>écarts ou recoupements entre la CMS et d’autres organismes pertinents relatifs à leur travail sur les</w:t>
            </w:r>
            <w:r w:rsidR="00214FAE" w:rsidRPr="00EC75D4">
              <w:rPr>
                <w:szCs w:val="17"/>
                <w:lang w:val="fr-FR"/>
              </w:rPr>
              <w:t xml:space="preserve"> </w:t>
            </w:r>
            <w:r w:rsidRPr="00EC75D4">
              <w:rPr>
                <w:szCs w:val="17"/>
                <w:lang w:val="fr-FR"/>
              </w:rPr>
              <w:t xml:space="preserve">prises </w:t>
            </w:r>
            <w:r w:rsidRPr="00EC75D4">
              <w:rPr>
                <w:strike/>
                <w:szCs w:val="17"/>
                <w:lang w:val="fr-FR"/>
              </w:rPr>
              <w:t>accidentelles</w:t>
            </w:r>
            <w:r w:rsidR="00EA3550" w:rsidRPr="00EC75D4">
              <w:rPr>
                <w:szCs w:val="17"/>
                <w:u w:val="single"/>
                <w:lang w:val="fr-FR"/>
              </w:rPr>
              <w:t xml:space="preserve"> accessoires</w:t>
            </w:r>
            <w:r w:rsidRPr="00EC75D4">
              <w:rPr>
                <w:szCs w:val="17"/>
                <w:lang w:val="fr-FR"/>
              </w:rPr>
              <w:t xml:space="preserve">; </w:t>
            </w:r>
            <w:r w:rsidRPr="00EC75D4">
              <w:rPr>
                <w:strike/>
                <w:szCs w:val="17"/>
                <w:lang w:val="fr-FR"/>
              </w:rPr>
              <w:t>et</w:t>
            </w:r>
          </w:p>
        </w:tc>
        <w:tc>
          <w:tcPr>
            <w:tcW w:w="2336" w:type="dxa"/>
            <w:shd w:val="clear" w:color="auto" w:fill="auto"/>
          </w:tcPr>
          <w:p w14:paraId="01B59BDF" w14:textId="774B623B" w:rsidR="00D00291" w:rsidRPr="00EC75D4" w:rsidRDefault="00584794" w:rsidP="0063148B">
            <w:pPr>
              <w:contextualSpacing/>
              <w:rPr>
                <w:lang w:val="fr-FR"/>
              </w:rPr>
            </w:pPr>
            <w:r w:rsidRPr="00EC75D4">
              <w:rPr>
                <w:lang w:val="fr-FR"/>
              </w:rPr>
              <w:t>Résolution</w:t>
            </w:r>
            <w:r w:rsidR="00D00291" w:rsidRPr="00EC75D4">
              <w:rPr>
                <w:lang w:val="fr-FR"/>
              </w:rPr>
              <w:t xml:space="preserve"> 9.18 </w:t>
            </w:r>
          </w:p>
          <w:p w14:paraId="2F296FE3" w14:textId="77777777" w:rsidR="00D00291" w:rsidRPr="00EC75D4" w:rsidRDefault="00D00291" w:rsidP="0063148B">
            <w:pPr>
              <w:contextualSpacing/>
              <w:rPr>
                <w:lang w:val="fr-FR"/>
              </w:rPr>
            </w:pPr>
          </w:p>
          <w:p w14:paraId="6CAF9216" w14:textId="3BEAE736" w:rsidR="00D00291" w:rsidRPr="00EC75D4" w:rsidRDefault="0086101D" w:rsidP="0063148B">
            <w:pPr>
              <w:rPr>
                <w:lang w:val="fr-FR"/>
              </w:rPr>
            </w:pPr>
            <w:r w:rsidRPr="00C079EF">
              <w:rPr>
                <w:color w:val="000000" w:themeColor="text1"/>
                <w:lang w:val="fr-FR"/>
              </w:rPr>
              <w:t>Conserver avec le texte actualisé</w:t>
            </w:r>
          </w:p>
        </w:tc>
      </w:tr>
      <w:tr w:rsidR="00D00291" w:rsidRPr="00230C03" w14:paraId="73F0304B" w14:textId="77777777" w:rsidTr="002667C9">
        <w:tc>
          <w:tcPr>
            <w:tcW w:w="6737" w:type="dxa"/>
            <w:shd w:val="clear" w:color="auto" w:fill="auto"/>
          </w:tcPr>
          <w:p w14:paraId="57579214" w14:textId="0F74C6E8" w:rsidR="00D00291" w:rsidRPr="00EC75D4" w:rsidRDefault="00EE7CC4" w:rsidP="00214FAE">
            <w:pPr>
              <w:widowControl/>
              <w:autoSpaceDE/>
              <w:autoSpaceDN/>
              <w:adjustRightInd/>
              <w:jc w:val="both"/>
              <w:rPr>
                <w:szCs w:val="17"/>
                <w:lang w:val="fr-FR"/>
              </w:rPr>
            </w:pPr>
            <w:r w:rsidRPr="00EC75D4">
              <w:rPr>
                <w:i/>
                <w:iCs/>
                <w:szCs w:val="17"/>
                <w:lang w:val="fr-FR"/>
              </w:rPr>
              <w:t xml:space="preserve">Consciente </w:t>
            </w:r>
            <w:r w:rsidRPr="00EC75D4">
              <w:rPr>
                <w:szCs w:val="17"/>
                <w:lang w:val="fr-FR"/>
              </w:rPr>
              <w:t>du travail déjà achevé ou en cours sous les auspices d’Accords associés de la CMS et d’autres organes compétents; </w:t>
            </w:r>
          </w:p>
        </w:tc>
        <w:tc>
          <w:tcPr>
            <w:tcW w:w="2336" w:type="dxa"/>
            <w:shd w:val="clear" w:color="auto" w:fill="auto"/>
          </w:tcPr>
          <w:p w14:paraId="5D412085" w14:textId="1B7D7A85" w:rsidR="00D00291" w:rsidRPr="00230C03" w:rsidRDefault="00584794" w:rsidP="0063148B">
            <w:pPr>
              <w:contextualSpacing/>
            </w:pPr>
            <w:r>
              <w:t>Résolution</w:t>
            </w:r>
            <w:r w:rsidR="00D00291" w:rsidRPr="00230C03">
              <w:t xml:space="preserve"> 10.14 </w:t>
            </w:r>
          </w:p>
          <w:p w14:paraId="268985D4" w14:textId="77777777" w:rsidR="00D00291" w:rsidRPr="00230C03" w:rsidRDefault="00D00291" w:rsidP="0063148B">
            <w:pPr>
              <w:contextualSpacing/>
            </w:pPr>
          </w:p>
          <w:p w14:paraId="558BEC2C" w14:textId="209C05C6" w:rsidR="00D00291" w:rsidRPr="00230C03" w:rsidRDefault="00584794" w:rsidP="0063148B">
            <w:r>
              <w:t>Conserver</w:t>
            </w:r>
          </w:p>
        </w:tc>
      </w:tr>
      <w:tr w:rsidR="00D00291" w:rsidRPr="00230C03" w14:paraId="25424576" w14:textId="77777777" w:rsidTr="002667C9">
        <w:tc>
          <w:tcPr>
            <w:tcW w:w="6737" w:type="dxa"/>
            <w:shd w:val="clear" w:color="auto" w:fill="auto"/>
          </w:tcPr>
          <w:p w14:paraId="536D2F48" w14:textId="6FF8B7D8" w:rsidR="00D00291" w:rsidRPr="00EC75D4" w:rsidRDefault="00723C2C" w:rsidP="00214FAE">
            <w:pPr>
              <w:widowControl/>
              <w:autoSpaceDE/>
              <w:autoSpaceDN/>
              <w:adjustRightInd/>
              <w:jc w:val="both"/>
              <w:rPr>
                <w:strike/>
                <w:szCs w:val="17"/>
                <w:lang w:val="fr-FR"/>
              </w:rPr>
            </w:pPr>
            <w:r w:rsidRPr="00EC75D4">
              <w:rPr>
                <w:i/>
                <w:strike/>
                <w:szCs w:val="17"/>
                <w:lang w:val="fr-FR"/>
              </w:rPr>
              <w:t>De plus notant</w:t>
            </w:r>
            <w:r w:rsidRPr="00EC75D4">
              <w:rPr>
                <w:strike/>
                <w:szCs w:val="17"/>
                <w:lang w:val="fr-FR"/>
              </w:rPr>
              <w:t xml:space="preserve"> que le travail déjà accompli ou en cours sous les auspices des Accords affiliés</w:t>
            </w:r>
            <w:r w:rsidR="00214FAE" w:rsidRPr="00EC75D4">
              <w:rPr>
                <w:strike/>
                <w:szCs w:val="17"/>
                <w:lang w:val="fr-FR"/>
              </w:rPr>
              <w:t xml:space="preserve"> </w:t>
            </w:r>
            <w:r w:rsidRPr="00EC75D4">
              <w:rPr>
                <w:strike/>
                <w:szCs w:val="17"/>
                <w:lang w:val="fr-FR"/>
              </w:rPr>
              <w:t>de la CMS et d’autres organismes pertinents;</w:t>
            </w:r>
          </w:p>
        </w:tc>
        <w:tc>
          <w:tcPr>
            <w:tcW w:w="2336" w:type="dxa"/>
            <w:shd w:val="clear" w:color="auto" w:fill="auto"/>
          </w:tcPr>
          <w:p w14:paraId="1C60A8FC" w14:textId="11596CAF" w:rsidR="00D00291" w:rsidRPr="00230C03" w:rsidRDefault="00584794" w:rsidP="0063148B">
            <w:pPr>
              <w:contextualSpacing/>
            </w:pPr>
            <w:r>
              <w:t>Résolution</w:t>
            </w:r>
            <w:r w:rsidR="00D00291" w:rsidRPr="00230C03">
              <w:t xml:space="preserve"> 9.18</w:t>
            </w:r>
          </w:p>
          <w:p w14:paraId="433F94AD" w14:textId="77777777" w:rsidR="00D00291" w:rsidRPr="00230C03" w:rsidRDefault="00D00291" w:rsidP="0063148B">
            <w:pPr>
              <w:contextualSpacing/>
            </w:pPr>
          </w:p>
          <w:p w14:paraId="1EBBCA08" w14:textId="42EEA6A2" w:rsidR="00D00291" w:rsidRPr="00230C03" w:rsidRDefault="00632D91" w:rsidP="0063148B">
            <w:r>
              <w:t>Abroger,redondant</w:t>
            </w:r>
          </w:p>
        </w:tc>
      </w:tr>
      <w:tr w:rsidR="00D00291" w:rsidRPr="00230C03" w14:paraId="72759229" w14:textId="77777777" w:rsidTr="002667C9">
        <w:tc>
          <w:tcPr>
            <w:tcW w:w="6737" w:type="dxa"/>
            <w:shd w:val="clear" w:color="auto" w:fill="auto"/>
          </w:tcPr>
          <w:p w14:paraId="192AFDC2" w14:textId="61BD69ED" w:rsidR="00D00291" w:rsidRPr="00EC75D4" w:rsidRDefault="00EE7CC4" w:rsidP="00C11642">
            <w:pPr>
              <w:widowControl/>
              <w:autoSpaceDE/>
              <w:autoSpaceDN/>
              <w:adjustRightInd/>
              <w:jc w:val="both"/>
              <w:rPr>
                <w:rFonts w:ascii="Times New Roman" w:hAnsi="Times New Roman" w:cs="Times New Roman"/>
                <w:sz w:val="24"/>
                <w:szCs w:val="24"/>
                <w:lang w:val="fr-FR"/>
              </w:rPr>
            </w:pPr>
            <w:r w:rsidRPr="00EC75D4">
              <w:rPr>
                <w:i/>
                <w:iCs/>
                <w:szCs w:val="17"/>
                <w:lang w:val="fr-FR"/>
              </w:rPr>
              <w:t xml:space="preserve">Reconnaissant </w:t>
            </w:r>
            <w:r w:rsidRPr="00EC75D4">
              <w:rPr>
                <w:szCs w:val="17"/>
                <w:lang w:val="fr-FR"/>
              </w:rPr>
              <w:t xml:space="preserve">le rôle important de la FAO et des organisations régionales de gestion des pêches </w:t>
            </w:r>
            <w:r w:rsidR="00C11642" w:rsidRPr="00EC75D4">
              <w:rPr>
                <w:szCs w:val="24"/>
                <w:u w:val="single"/>
                <w:lang w:val="fr-FR"/>
              </w:rPr>
              <w:t>(ORGP</w:t>
            </w:r>
            <w:r w:rsidR="00C47B4F" w:rsidRPr="00EC75D4">
              <w:rPr>
                <w:szCs w:val="24"/>
                <w:u w:val="single"/>
                <w:lang w:val="fr-FR"/>
              </w:rPr>
              <w:t>s</w:t>
            </w:r>
            <w:r w:rsidR="00C11642" w:rsidRPr="00EC75D4">
              <w:rPr>
                <w:szCs w:val="24"/>
                <w:u w:val="single"/>
                <w:lang w:val="fr-FR"/>
              </w:rPr>
              <w:t>)</w:t>
            </w:r>
            <w:r w:rsidR="00C11642" w:rsidRPr="00EC75D4">
              <w:rPr>
                <w:szCs w:val="17"/>
                <w:lang w:val="fr-FR"/>
              </w:rPr>
              <w:t xml:space="preserve"> </w:t>
            </w:r>
            <w:r w:rsidRPr="00EC75D4">
              <w:rPr>
                <w:szCs w:val="17"/>
                <w:lang w:val="fr-FR"/>
              </w:rPr>
              <w:t>en réduisant les prises accessoires d’espèces inscrites</w:t>
            </w:r>
            <w:r w:rsidR="00504C43" w:rsidRPr="00EC75D4">
              <w:rPr>
                <w:szCs w:val="17"/>
                <w:lang w:val="fr-FR"/>
              </w:rPr>
              <w:t xml:space="preserve"> </w:t>
            </w:r>
            <w:r w:rsidRPr="00EC75D4">
              <w:rPr>
                <w:szCs w:val="17"/>
                <w:lang w:val="fr-FR"/>
              </w:rPr>
              <w:t xml:space="preserve">aux annexes et </w:t>
            </w:r>
            <w:r w:rsidRPr="00EC75D4">
              <w:rPr>
                <w:i/>
                <w:iCs/>
                <w:szCs w:val="17"/>
                <w:lang w:val="fr-FR"/>
              </w:rPr>
              <w:t xml:space="preserve">accueillant </w:t>
            </w:r>
            <w:r w:rsidRPr="00EC75D4">
              <w:rPr>
                <w:szCs w:val="17"/>
                <w:lang w:val="fr-FR"/>
              </w:rPr>
              <w:t xml:space="preserve">les Directives internationales 2011 de la FAO sur la gestion des prises </w:t>
            </w:r>
            <w:r w:rsidRPr="00EC75D4">
              <w:rPr>
                <w:strike/>
                <w:szCs w:val="17"/>
                <w:lang w:val="fr-FR"/>
              </w:rPr>
              <w:t>accidentelles</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et la réduction des rejets; </w:t>
            </w:r>
          </w:p>
        </w:tc>
        <w:tc>
          <w:tcPr>
            <w:tcW w:w="2336" w:type="dxa"/>
            <w:shd w:val="clear" w:color="auto" w:fill="auto"/>
          </w:tcPr>
          <w:p w14:paraId="646E40FC" w14:textId="75899DF4" w:rsidR="00D00291" w:rsidRPr="00230C03" w:rsidRDefault="00584794" w:rsidP="0063148B">
            <w:pPr>
              <w:contextualSpacing/>
            </w:pPr>
            <w:r>
              <w:t>Résolution</w:t>
            </w:r>
            <w:r w:rsidR="00D00291" w:rsidRPr="00230C03">
              <w:t xml:space="preserve"> 10.14 </w:t>
            </w:r>
          </w:p>
          <w:p w14:paraId="74BFF177" w14:textId="77777777" w:rsidR="00D00291" w:rsidRPr="00230C03" w:rsidRDefault="00D00291" w:rsidP="0063148B">
            <w:pPr>
              <w:contextualSpacing/>
            </w:pPr>
          </w:p>
          <w:p w14:paraId="2155C50F" w14:textId="4B0ABD96" w:rsidR="00D00291" w:rsidRPr="00230C03" w:rsidRDefault="00584794" w:rsidP="0063148B">
            <w:r>
              <w:t>Conserver</w:t>
            </w:r>
          </w:p>
        </w:tc>
      </w:tr>
      <w:tr w:rsidR="00D00291" w:rsidRPr="007C6128" w14:paraId="3504CBA4" w14:textId="77777777" w:rsidTr="002667C9">
        <w:tc>
          <w:tcPr>
            <w:tcW w:w="6737" w:type="dxa"/>
            <w:shd w:val="clear" w:color="auto" w:fill="auto"/>
          </w:tcPr>
          <w:p w14:paraId="2C847DC2" w14:textId="5F05BE61" w:rsidR="00D00291" w:rsidRPr="00EC75D4" w:rsidRDefault="00EE7CC4" w:rsidP="00142697">
            <w:pPr>
              <w:widowControl/>
              <w:autoSpaceDE/>
              <w:autoSpaceDN/>
              <w:adjustRightInd/>
              <w:jc w:val="both"/>
              <w:rPr>
                <w:szCs w:val="17"/>
                <w:lang w:val="fr-FR"/>
              </w:rPr>
            </w:pPr>
            <w:r w:rsidRPr="00EC75D4">
              <w:rPr>
                <w:i/>
                <w:iCs/>
                <w:szCs w:val="17"/>
                <w:lang w:val="fr-FR"/>
              </w:rPr>
              <w:t xml:space="preserve">Notant </w:t>
            </w:r>
            <w:r w:rsidRPr="00EC75D4">
              <w:rPr>
                <w:szCs w:val="17"/>
                <w:lang w:val="fr-FR"/>
              </w:rPr>
              <w:t xml:space="preserve">que les filets maillants sont largement utilisés dans les pêches tant commerciales qu’artisanales dans tous les océans du monde; </w:t>
            </w:r>
            <w:r w:rsidRPr="00EC75D4">
              <w:rPr>
                <w:i/>
                <w:iCs/>
                <w:szCs w:val="17"/>
                <w:lang w:val="fr-FR"/>
              </w:rPr>
              <w:t xml:space="preserve">accueillant </w:t>
            </w:r>
            <w:r w:rsidRPr="00EC75D4">
              <w:rPr>
                <w:szCs w:val="17"/>
                <w:lang w:val="fr-FR"/>
              </w:rPr>
              <w:t xml:space="preserve">l’évaluation de l’impact des pêches sur les espèces inscrites aux Annexes de la CMS et l’examen </w:t>
            </w:r>
            <w:r w:rsidRPr="00632D91">
              <w:rPr>
                <w:strike/>
                <w:szCs w:val="17"/>
                <w:lang w:val="fr-FR"/>
              </w:rPr>
              <w:t>visant à identifier les pêches, les zones et les espèces prioritaires et les mesures d’atténuation appropriées préconisées dans la Résolution 9.18 et présentées à la Conférence dans le document portant la cote UNEP/CMS/Inf.10.30;</w:t>
            </w:r>
            <w:r w:rsidRPr="00EC75D4">
              <w:rPr>
                <w:szCs w:val="17"/>
                <w:lang w:val="fr-FR"/>
              </w:rPr>
              <w:t> </w:t>
            </w:r>
            <w:r w:rsidR="00632D91" w:rsidRPr="00632D91">
              <w:rPr>
                <w:szCs w:val="17"/>
                <w:u w:val="single"/>
                <w:lang w:val="fr-FR"/>
              </w:rPr>
              <w:t>présenté dans le document UNEP/CMS/ScC18/Inf.10.15.1 et</w:t>
            </w:r>
          </w:p>
        </w:tc>
        <w:tc>
          <w:tcPr>
            <w:tcW w:w="2336" w:type="dxa"/>
            <w:shd w:val="clear" w:color="auto" w:fill="auto"/>
          </w:tcPr>
          <w:p w14:paraId="347F5174" w14:textId="5CE860C3" w:rsidR="00D00291" w:rsidRPr="0004673F" w:rsidRDefault="00584794" w:rsidP="0063148B">
            <w:pPr>
              <w:contextualSpacing/>
              <w:rPr>
                <w:lang w:val="fr-FR"/>
              </w:rPr>
            </w:pPr>
            <w:r w:rsidRPr="0004673F">
              <w:rPr>
                <w:lang w:val="fr-FR"/>
              </w:rPr>
              <w:t>Résolution</w:t>
            </w:r>
            <w:r w:rsidR="00D00291" w:rsidRPr="0004673F">
              <w:rPr>
                <w:lang w:val="fr-FR"/>
              </w:rPr>
              <w:t xml:space="preserve"> 10.14 </w:t>
            </w:r>
          </w:p>
          <w:p w14:paraId="13649C9F" w14:textId="77777777" w:rsidR="00D00291" w:rsidRPr="0004673F" w:rsidRDefault="00D00291" w:rsidP="0063148B">
            <w:pPr>
              <w:contextualSpacing/>
              <w:rPr>
                <w:lang w:val="fr-FR"/>
              </w:rPr>
            </w:pPr>
          </w:p>
          <w:p w14:paraId="71D9364B" w14:textId="498BBA41" w:rsidR="00D00291" w:rsidRPr="0052216E" w:rsidRDefault="0052216E" w:rsidP="0063148B">
            <w:pPr>
              <w:rPr>
                <w:lang w:val="fr-FR"/>
              </w:rPr>
            </w:pPr>
            <w:r w:rsidRPr="0052216E">
              <w:rPr>
                <w:lang w:val="fr-FR"/>
              </w:rPr>
              <w:t>Conserver ave</w:t>
            </w:r>
            <w:r>
              <w:rPr>
                <w:lang w:val="fr-FR"/>
              </w:rPr>
              <w:t>c le</w:t>
            </w:r>
            <w:r w:rsidRPr="0052216E">
              <w:rPr>
                <w:lang w:val="fr-FR"/>
              </w:rPr>
              <w:t xml:space="preserve"> texte mis à jour reflétant le travail du Conseil scientifique</w:t>
            </w:r>
            <w:r w:rsidR="00D00291" w:rsidRPr="0052216E">
              <w:rPr>
                <w:lang w:val="fr-FR"/>
              </w:rPr>
              <w:t xml:space="preserve"> </w:t>
            </w:r>
          </w:p>
        </w:tc>
      </w:tr>
      <w:tr w:rsidR="00D00291" w:rsidRPr="00230C03" w14:paraId="32E46D36" w14:textId="77777777" w:rsidTr="002667C9">
        <w:tc>
          <w:tcPr>
            <w:tcW w:w="6737" w:type="dxa"/>
            <w:shd w:val="clear" w:color="auto" w:fill="auto"/>
          </w:tcPr>
          <w:p w14:paraId="369A4210" w14:textId="4AE575F4" w:rsidR="00D00291" w:rsidRPr="00EC75D4" w:rsidRDefault="00EE7CC4" w:rsidP="00FE4D42">
            <w:pPr>
              <w:widowControl/>
              <w:autoSpaceDE/>
              <w:autoSpaceDN/>
              <w:adjustRightInd/>
              <w:jc w:val="both"/>
              <w:rPr>
                <w:szCs w:val="17"/>
                <w:lang w:val="fr-FR"/>
              </w:rPr>
            </w:pPr>
            <w:r w:rsidRPr="00EC75D4">
              <w:rPr>
                <w:i/>
                <w:iCs/>
                <w:szCs w:val="17"/>
                <w:lang w:val="fr-FR"/>
              </w:rPr>
              <w:t xml:space="preserve">Consciente </w:t>
            </w:r>
            <w:r w:rsidRPr="00EC75D4">
              <w:rPr>
                <w:szCs w:val="17"/>
                <w:lang w:val="fr-FR"/>
              </w:rPr>
              <w:t xml:space="preserve">du peu d’informations disponibles sur l’ampleur de l’effort de pêche aux filets maillants, les prises </w:t>
            </w:r>
            <w:r w:rsidRPr="00EC75D4">
              <w:rPr>
                <w:strike/>
                <w:szCs w:val="17"/>
                <w:lang w:val="fr-FR"/>
              </w:rPr>
              <w:t>accidentelles</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imputables à cette méthode de pêche, les efficacités des mesures d’atténuation, ainsi que sur l’abondance et la répartition de nombreuses espèces aquatiques inscrites aux Annexes de la CMS; </w:t>
            </w:r>
          </w:p>
        </w:tc>
        <w:tc>
          <w:tcPr>
            <w:tcW w:w="2336" w:type="dxa"/>
            <w:shd w:val="clear" w:color="auto" w:fill="auto"/>
          </w:tcPr>
          <w:p w14:paraId="4AF3C149" w14:textId="5CD5C7B2" w:rsidR="00D00291" w:rsidRPr="00230C03" w:rsidRDefault="00584794" w:rsidP="0063148B">
            <w:pPr>
              <w:contextualSpacing/>
            </w:pPr>
            <w:r>
              <w:t>Résolution</w:t>
            </w:r>
            <w:r w:rsidR="00D00291" w:rsidRPr="00230C03">
              <w:t xml:space="preserve"> 10.14 </w:t>
            </w:r>
          </w:p>
          <w:p w14:paraId="044AEB7C" w14:textId="77777777" w:rsidR="00D00291" w:rsidRPr="00230C03" w:rsidRDefault="00D00291" w:rsidP="0063148B">
            <w:pPr>
              <w:contextualSpacing/>
            </w:pPr>
          </w:p>
          <w:p w14:paraId="56E539BA" w14:textId="7E876A92" w:rsidR="00D00291" w:rsidRPr="00230C03" w:rsidRDefault="00584794" w:rsidP="0063148B">
            <w:r>
              <w:t>Conserver</w:t>
            </w:r>
          </w:p>
        </w:tc>
      </w:tr>
      <w:tr w:rsidR="00D00291" w:rsidRPr="00230C03" w14:paraId="6C0D00E1" w14:textId="77777777" w:rsidTr="002667C9">
        <w:tc>
          <w:tcPr>
            <w:tcW w:w="6737" w:type="dxa"/>
            <w:shd w:val="clear" w:color="auto" w:fill="auto"/>
          </w:tcPr>
          <w:p w14:paraId="02AB686A" w14:textId="252ABBDB" w:rsidR="00D00291" w:rsidRPr="00EC75D4" w:rsidRDefault="00DC2B85" w:rsidP="00FE4D42">
            <w:pPr>
              <w:widowControl/>
              <w:autoSpaceDE/>
              <w:autoSpaceDN/>
              <w:adjustRightInd/>
              <w:jc w:val="both"/>
              <w:rPr>
                <w:strike/>
                <w:szCs w:val="17"/>
                <w:lang w:val="fr-FR"/>
              </w:rPr>
            </w:pPr>
            <w:r w:rsidRPr="00EC75D4">
              <w:rPr>
                <w:i/>
                <w:strike/>
                <w:szCs w:val="17"/>
                <w:lang w:val="fr-FR"/>
              </w:rPr>
              <w:t>Encourageant</w:t>
            </w:r>
            <w:r w:rsidRPr="00EC75D4">
              <w:rPr>
                <w:strike/>
                <w:szCs w:val="17"/>
                <w:lang w:val="fr-FR"/>
              </w:rPr>
              <w:t xml:space="preserve"> une bonne application de la Résolution 6.2 dans le délai le plus court possible et</w:t>
            </w:r>
            <w:r w:rsidR="00FE4D42" w:rsidRPr="00EC75D4">
              <w:rPr>
                <w:strike/>
                <w:szCs w:val="17"/>
                <w:lang w:val="fr-FR"/>
              </w:rPr>
              <w:t xml:space="preserve"> </w:t>
            </w:r>
            <w:r w:rsidRPr="00EC75D4">
              <w:rPr>
                <w:strike/>
                <w:szCs w:val="17"/>
                <w:lang w:val="fr-FR"/>
              </w:rPr>
              <w:t>une évaluation adéquate de ses résultats</w:t>
            </w:r>
            <w:r w:rsidR="00230C03" w:rsidRPr="00EC75D4">
              <w:rPr>
                <w:strike/>
                <w:szCs w:val="17"/>
                <w:lang w:val="fr-FR"/>
              </w:rPr>
              <w:t>;</w:t>
            </w:r>
          </w:p>
        </w:tc>
        <w:tc>
          <w:tcPr>
            <w:tcW w:w="2336" w:type="dxa"/>
            <w:shd w:val="clear" w:color="auto" w:fill="auto"/>
          </w:tcPr>
          <w:p w14:paraId="1C37E019" w14:textId="09AAD671" w:rsidR="00D00291" w:rsidRPr="00230C03" w:rsidRDefault="00584794" w:rsidP="0063148B">
            <w:pPr>
              <w:contextualSpacing/>
            </w:pPr>
            <w:r>
              <w:t>Résolution</w:t>
            </w:r>
            <w:r w:rsidR="00D00291" w:rsidRPr="00230C03">
              <w:t xml:space="preserve"> 7.2 </w:t>
            </w:r>
          </w:p>
          <w:p w14:paraId="269CDB8D" w14:textId="77777777" w:rsidR="00D00291" w:rsidRPr="00230C03" w:rsidRDefault="00D00291" w:rsidP="0063148B">
            <w:pPr>
              <w:contextualSpacing/>
            </w:pPr>
          </w:p>
          <w:p w14:paraId="04D149E8" w14:textId="29FF1D71" w:rsidR="00D00291" w:rsidRPr="00230C03" w:rsidRDefault="0052216E" w:rsidP="0063148B">
            <w:r>
              <w:t>Abroger,redondant</w:t>
            </w:r>
          </w:p>
        </w:tc>
      </w:tr>
      <w:tr w:rsidR="00D00291" w:rsidRPr="00230C03" w14:paraId="323EFA27" w14:textId="77777777" w:rsidTr="002667C9">
        <w:tc>
          <w:tcPr>
            <w:tcW w:w="6737" w:type="dxa"/>
            <w:shd w:val="clear" w:color="auto" w:fill="auto"/>
          </w:tcPr>
          <w:p w14:paraId="69DDD187" w14:textId="0138522A" w:rsidR="00D00291" w:rsidRPr="00EC75D4" w:rsidRDefault="00EE7CC4" w:rsidP="00142697">
            <w:pPr>
              <w:widowControl/>
              <w:autoSpaceDE/>
              <w:autoSpaceDN/>
              <w:adjustRightInd/>
              <w:jc w:val="both"/>
              <w:rPr>
                <w:strike/>
                <w:szCs w:val="17"/>
                <w:lang w:val="fr-FR"/>
              </w:rPr>
            </w:pPr>
            <w:r w:rsidRPr="00EC75D4">
              <w:rPr>
                <w:i/>
                <w:iCs/>
                <w:strike/>
                <w:szCs w:val="17"/>
                <w:lang w:val="fr-FR"/>
              </w:rPr>
              <w:t xml:space="preserve">Reconnaissant </w:t>
            </w:r>
            <w:r w:rsidRPr="00EC75D4">
              <w:rPr>
                <w:strike/>
                <w:szCs w:val="17"/>
                <w:lang w:val="fr-FR"/>
              </w:rPr>
              <w:t>que l’Objectif 2 du Plan stratégique de la CMS 2006-2011 et sa version actualisée pour la période 2012-2014 est de « veiller à ce que les espèces migratrices bénéficient des meilleures mesures de conservation possibles », et que les espèces aquatiques migratrices en particulier, en raison de la connectivité inhérente de leurs habitats dynamiques, peuvent être mieux conservées moyennant des actions coopératives internationales;] </w:t>
            </w:r>
          </w:p>
        </w:tc>
        <w:tc>
          <w:tcPr>
            <w:tcW w:w="2336" w:type="dxa"/>
            <w:shd w:val="clear" w:color="auto" w:fill="auto"/>
          </w:tcPr>
          <w:p w14:paraId="031C1509" w14:textId="3B0598BE" w:rsidR="00D00291" w:rsidRPr="00230C03" w:rsidRDefault="00584794" w:rsidP="0063148B">
            <w:pPr>
              <w:contextualSpacing/>
            </w:pPr>
            <w:r>
              <w:t>Résolution</w:t>
            </w:r>
            <w:r w:rsidR="00D00291" w:rsidRPr="00230C03">
              <w:t xml:space="preserve"> 10.14 </w:t>
            </w:r>
          </w:p>
          <w:p w14:paraId="675FA8B9" w14:textId="77777777" w:rsidR="00D00291" w:rsidRPr="00230C03" w:rsidRDefault="00D00291" w:rsidP="0063148B">
            <w:pPr>
              <w:contextualSpacing/>
            </w:pPr>
          </w:p>
          <w:p w14:paraId="234D5B2B" w14:textId="4140682F" w:rsidR="00D00291" w:rsidRPr="00230C03" w:rsidRDefault="0052216E" w:rsidP="0063148B">
            <w:pPr>
              <w:contextualSpacing/>
            </w:pPr>
            <w:r>
              <w:t>Abroger,redondant</w:t>
            </w:r>
            <w:r w:rsidRPr="00230C03">
              <w:t xml:space="preserve"> </w:t>
            </w:r>
          </w:p>
          <w:p w14:paraId="7DBC0CAB" w14:textId="77777777" w:rsidR="00D00291" w:rsidRPr="00230C03" w:rsidRDefault="00D00291" w:rsidP="0063148B"/>
        </w:tc>
      </w:tr>
      <w:tr w:rsidR="00D00291" w:rsidRPr="007C6128" w14:paraId="295EB332" w14:textId="77777777" w:rsidTr="00D00291">
        <w:tc>
          <w:tcPr>
            <w:tcW w:w="9073" w:type="dxa"/>
            <w:gridSpan w:val="2"/>
            <w:shd w:val="clear" w:color="auto" w:fill="D9D9D9" w:themeFill="background1" w:themeFillShade="D9"/>
          </w:tcPr>
          <w:p w14:paraId="2BE0A876" w14:textId="77777777" w:rsidR="0052216E" w:rsidRDefault="00D00291" w:rsidP="00FE4D42">
            <w:pPr>
              <w:jc w:val="center"/>
              <w:rPr>
                <w:i/>
                <w:lang w:val="fr-FR"/>
              </w:rPr>
            </w:pPr>
            <w:r w:rsidRPr="00230C03">
              <w:rPr>
                <w:i/>
                <w:lang w:val="fr-FR"/>
              </w:rPr>
              <w:t xml:space="preserve">La Conférence des Parties à la </w:t>
            </w:r>
          </w:p>
          <w:p w14:paraId="140F488B" w14:textId="6297DF9F" w:rsidR="00D00291" w:rsidRPr="0052216E" w:rsidRDefault="00D00291" w:rsidP="0052216E">
            <w:pPr>
              <w:jc w:val="center"/>
              <w:rPr>
                <w:i/>
                <w:lang w:val="fr-FR"/>
              </w:rPr>
            </w:pPr>
            <w:r w:rsidRPr="00230C03">
              <w:rPr>
                <w:i/>
                <w:lang w:val="fr-FR"/>
              </w:rPr>
              <w:t>Convention sur la conservation des espèces migratrices appartenant à la faune sauvage</w:t>
            </w:r>
          </w:p>
        </w:tc>
      </w:tr>
      <w:tr w:rsidR="00D00291" w:rsidRPr="00230C03" w14:paraId="70275F65" w14:textId="77777777" w:rsidTr="002667C9">
        <w:tc>
          <w:tcPr>
            <w:tcW w:w="6737" w:type="dxa"/>
            <w:shd w:val="clear" w:color="auto" w:fill="auto"/>
          </w:tcPr>
          <w:p w14:paraId="30AAF781" w14:textId="13C2F0A3" w:rsidR="00D00291" w:rsidRPr="00EC75D4" w:rsidRDefault="003E1793" w:rsidP="00FE4D42">
            <w:pPr>
              <w:widowControl/>
              <w:autoSpaceDE/>
              <w:autoSpaceDN/>
              <w:adjustRightInd/>
              <w:jc w:val="both"/>
              <w:rPr>
                <w:szCs w:val="17"/>
                <w:lang w:val="fr-FR"/>
              </w:rPr>
            </w:pPr>
            <w:r w:rsidRPr="00EC75D4">
              <w:rPr>
                <w:szCs w:val="17"/>
                <w:lang w:val="fr-FR"/>
              </w:rPr>
              <w:t xml:space="preserve">1. </w:t>
            </w:r>
            <w:r w:rsidRPr="00EC75D4">
              <w:rPr>
                <w:i/>
                <w:szCs w:val="17"/>
                <w:lang w:val="fr-FR"/>
              </w:rPr>
              <w:t>Réaffirme</w:t>
            </w:r>
            <w:r w:rsidRPr="00EC75D4">
              <w:rPr>
                <w:szCs w:val="17"/>
                <w:lang w:val="fr-FR"/>
              </w:rPr>
              <w:t xml:space="preserve"> que toutes les Parties ont l'obligation de protéger les espèces migratrices, y</w:t>
            </w:r>
            <w:r w:rsidR="00FE4D42" w:rsidRPr="00EC75D4">
              <w:rPr>
                <w:szCs w:val="17"/>
                <w:lang w:val="fr-FR"/>
              </w:rPr>
              <w:t xml:space="preserve"> </w:t>
            </w:r>
            <w:r w:rsidRPr="00EC75D4">
              <w:rPr>
                <w:szCs w:val="17"/>
                <w:lang w:val="fr-FR"/>
              </w:rPr>
              <w:t>compris les oiseaux de mer, les tortues marines et les cétacés, d'une prise</w:t>
            </w:r>
            <w:r w:rsidR="0011363E" w:rsidRPr="00EC75D4">
              <w:rPr>
                <w:szCs w:val="17"/>
                <w:u w:val="single"/>
                <w:lang w:val="fr-FR"/>
              </w:rPr>
              <w:t>s</w:t>
            </w:r>
            <w:r w:rsidRPr="00EC75D4">
              <w:rPr>
                <w:szCs w:val="17"/>
                <w:lang w:val="fr-FR"/>
              </w:rPr>
              <w:t xml:space="preserve"> </w:t>
            </w:r>
            <w:r w:rsidR="0011363E" w:rsidRPr="00EC75D4">
              <w:rPr>
                <w:szCs w:val="17"/>
                <w:u w:val="single"/>
                <w:lang w:val="fr-FR"/>
              </w:rPr>
              <w:t>accessoires</w:t>
            </w:r>
            <w:r w:rsidR="0011363E" w:rsidRPr="00EC75D4">
              <w:rPr>
                <w:szCs w:val="17"/>
                <w:lang w:val="fr-FR"/>
              </w:rPr>
              <w:t xml:space="preserve"> </w:t>
            </w:r>
            <w:r w:rsidRPr="00EC75D4">
              <w:rPr>
                <w:strike/>
                <w:szCs w:val="17"/>
                <w:lang w:val="fr-FR"/>
              </w:rPr>
              <w:t>accidentelle</w:t>
            </w:r>
            <w:r w:rsidRPr="00EC75D4">
              <w:rPr>
                <w:szCs w:val="17"/>
                <w:lang w:val="fr-FR"/>
              </w:rPr>
              <w:t>;</w:t>
            </w:r>
          </w:p>
        </w:tc>
        <w:tc>
          <w:tcPr>
            <w:tcW w:w="2336" w:type="dxa"/>
            <w:shd w:val="clear" w:color="auto" w:fill="auto"/>
          </w:tcPr>
          <w:p w14:paraId="019A928F" w14:textId="7BDC533F" w:rsidR="00D00291" w:rsidRPr="00230C03" w:rsidRDefault="00584794" w:rsidP="0063148B">
            <w:pPr>
              <w:contextualSpacing/>
            </w:pPr>
            <w:r>
              <w:t>Résolution</w:t>
            </w:r>
            <w:r w:rsidR="00D00291" w:rsidRPr="00230C03">
              <w:t xml:space="preserve"> 6.2</w:t>
            </w:r>
          </w:p>
          <w:p w14:paraId="21F52DFA" w14:textId="77777777" w:rsidR="00D00291" w:rsidRPr="00230C03" w:rsidRDefault="00D00291" w:rsidP="0063148B">
            <w:pPr>
              <w:contextualSpacing/>
            </w:pPr>
          </w:p>
          <w:p w14:paraId="29E5CE48" w14:textId="0B7156A3" w:rsidR="00D00291" w:rsidRPr="00230C03" w:rsidRDefault="00584794" w:rsidP="0063148B">
            <w:r>
              <w:t>Conserver</w:t>
            </w:r>
            <w:r w:rsidR="00D00291" w:rsidRPr="00230C03">
              <w:t xml:space="preserve"> </w:t>
            </w:r>
          </w:p>
        </w:tc>
      </w:tr>
      <w:tr w:rsidR="00D00291" w:rsidRPr="007C6128" w14:paraId="0ACC46C8" w14:textId="77777777" w:rsidTr="002667C9">
        <w:tc>
          <w:tcPr>
            <w:tcW w:w="6737" w:type="dxa"/>
            <w:shd w:val="clear" w:color="auto" w:fill="auto"/>
          </w:tcPr>
          <w:p w14:paraId="5AC3377B" w14:textId="1A269DE8" w:rsidR="00D00291" w:rsidRPr="00EC75D4" w:rsidRDefault="00925B7F" w:rsidP="00FE4D42">
            <w:pPr>
              <w:widowControl/>
              <w:autoSpaceDE/>
              <w:autoSpaceDN/>
              <w:adjustRightInd/>
              <w:jc w:val="both"/>
              <w:rPr>
                <w:szCs w:val="17"/>
                <w:lang w:val="fr-FR"/>
              </w:rPr>
            </w:pPr>
            <w:r w:rsidRPr="00EC75D4">
              <w:rPr>
                <w:strike/>
                <w:szCs w:val="17"/>
                <w:lang w:val="fr-FR"/>
              </w:rPr>
              <w:t>1.</w:t>
            </w:r>
            <w:r w:rsidRPr="00EC75D4">
              <w:rPr>
                <w:szCs w:val="17"/>
                <w:lang w:val="fr-FR"/>
              </w:rPr>
              <w:t xml:space="preserve"> </w:t>
            </w:r>
            <w:r w:rsidR="00130A6B" w:rsidRPr="00EC75D4">
              <w:rPr>
                <w:szCs w:val="17"/>
                <w:u w:val="single"/>
                <w:lang w:val="fr-FR"/>
              </w:rPr>
              <w:t xml:space="preserve">2. </w:t>
            </w:r>
            <w:r w:rsidRPr="00EC75D4">
              <w:rPr>
                <w:i/>
                <w:iCs/>
                <w:szCs w:val="17"/>
                <w:lang w:val="fr-FR"/>
              </w:rPr>
              <w:t xml:space="preserve">Note </w:t>
            </w:r>
            <w:r w:rsidRPr="00EC75D4">
              <w:rPr>
                <w:szCs w:val="17"/>
                <w:lang w:val="fr-FR"/>
              </w:rPr>
              <w:t>les conclusions de l’examen présentées à la Conférence dans le document PNUE/CMS/Inf.10.30</w:t>
            </w:r>
            <w:r w:rsidR="00130A6B" w:rsidRPr="00EC75D4">
              <w:rPr>
                <w:u w:val="single"/>
                <w:lang w:val="fr-FR"/>
              </w:rPr>
              <w:t xml:space="preserve"> </w:t>
            </w:r>
            <w:r w:rsidR="0052216E">
              <w:rPr>
                <w:u w:val="single"/>
                <w:lang w:val="fr-FR"/>
              </w:rPr>
              <w:t xml:space="preserve">et l’évaluation des prises accessoires dans les pêches aux filets maillants </w:t>
            </w:r>
            <w:r w:rsidR="0052216E" w:rsidRPr="0052216E">
              <w:rPr>
                <w:u w:val="single"/>
                <w:lang w:val="fr-FR"/>
              </w:rPr>
              <w:t>(</w:t>
            </w:r>
            <w:r w:rsidR="00130A6B" w:rsidRPr="0052216E">
              <w:rPr>
                <w:u w:val="single"/>
                <w:lang w:val="fr-FR"/>
              </w:rPr>
              <w:t>UNEP/CMS/ScC18/Inf.10.15.1)</w:t>
            </w:r>
            <w:r w:rsidRPr="0052216E">
              <w:rPr>
                <w:szCs w:val="17"/>
                <w:lang w:val="fr-FR"/>
              </w:rPr>
              <w:t>;</w:t>
            </w:r>
            <w:r w:rsidRPr="00EC75D4">
              <w:rPr>
                <w:szCs w:val="17"/>
                <w:lang w:val="fr-FR"/>
              </w:rPr>
              <w:t> </w:t>
            </w:r>
          </w:p>
        </w:tc>
        <w:tc>
          <w:tcPr>
            <w:tcW w:w="2336" w:type="dxa"/>
            <w:shd w:val="clear" w:color="auto" w:fill="auto"/>
          </w:tcPr>
          <w:p w14:paraId="2D103A3E" w14:textId="1D9D77F7" w:rsidR="00D00291" w:rsidRPr="00EC75D4" w:rsidRDefault="00584794" w:rsidP="0063148B">
            <w:pPr>
              <w:contextualSpacing/>
              <w:rPr>
                <w:lang w:val="fr-FR"/>
              </w:rPr>
            </w:pPr>
            <w:r w:rsidRPr="00EC75D4">
              <w:rPr>
                <w:lang w:val="fr-FR"/>
              </w:rPr>
              <w:t>Résolution</w:t>
            </w:r>
            <w:r w:rsidR="00D00291" w:rsidRPr="00EC75D4">
              <w:rPr>
                <w:lang w:val="fr-FR"/>
              </w:rPr>
              <w:t xml:space="preserve"> 10.14</w:t>
            </w:r>
          </w:p>
          <w:p w14:paraId="62971FCF" w14:textId="77777777" w:rsidR="00D00291" w:rsidRPr="00EC75D4" w:rsidRDefault="00D00291" w:rsidP="0063148B">
            <w:pPr>
              <w:contextualSpacing/>
              <w:rPr>
                <w:lang w:val="fr-FR"/>
              </w:rPr>
            </w:pPr>
          </w:p>
          <w:p w14:paraId="0E346325" w14:textId="798E792A" w:rsidR="00D00291" w:rsidRPr="00EC75D4" w:rsidRDefault="0086101D" w:rsidP="0063148B">
            <w:pPr>
              <w:rPr>
                <w:lang w:val="fr-FR"/>
              </w:rPr>
            </w:pPr>
            <w:r w:rsidRPr="00C079EF">
              <w:rPr>
                <w:color w:val="000000" w:themeColor="text1"/>
                <w:lang w:val="fr-FR"/>
              </w:rPr>
              <w:t>Conserver avec le texte actualisé</w:t>
            </w:r>
          </w:p>
        </w:tc>
      </w:tr>
      <w:tr w:rsidR="00D00291" w:rsidRPr="00230C03" w14:paraId="469D4183" w14:textId="77777777" w:rsidTr="002667C9">
        <w:tc>
          <w:tcPr>
            <w:tcW w:w="6737" w:type="dxa"/>
            <w:shd w:val="clear" w:color="auto" w:fill="auto"/>
          </w:tcPr>
          <w:p w14:paraId="710D5ECF" w14:textId="3B85E87D" w:rsidR="00D00291" w:rsidRPr="00EC75D4" w:rsidRDefault="00925B7F" w:rsidP="00FE4D42">
            <w:pPr>
              <w:widowControl/>
              <w:autoSpaceDE/>
              <w:autoSpaceDN/>
              <w:adjustRightInd/>
              <w:jc w:val="both"/>
              <w:rPr>
                <w:szCs w:val="17"/>
                <w:lang w:val="fr-FR"/>
              </w:rPr>
            </w:pPr>
            <w:r w:rsidRPr="00EC75D4">
              <w:rPr>
                <w:strike/>
                <w:szCs w:val="17"/>
                <w:lang w:val="fr-FR"/>
              </w:rPr>
              <w:t>2.</w:t>
            </w:r>
            <w:r w:rsidRPr="00EC75D4">
              <w:rPr>
                <w:szCs w:val="17"/>
                <w:lang w:val="fr-FR"/>
              </w:rPr>
              <w:t xml:space="preserve"> </w:t>
            </w:r>
            <w:r w:rsidR="00130A6B" w:rsidRPr="00EC75D4">
              <w:rPr>
                <w:szCs w:val="17"/>
                <w:u w:val="single"/>
                <w:lang w:val="fr-FR"/>
              </w:rPr>
              <w:t xml:space="preserve">3. </w:t>
            </w:r>
            <w:r w:rsidRPr="00EC75D4">
              <w:rPr>
                <w:i/>
                <w:iCs/>
                <w:szCs w:val="17"/>
                <w:lang w:val="fr-FR"/>
              </w:rPr>
              <w:t xml:space="preserve">Prend note </w:t>
            </w:r>
            <w:r w:rsidRPr="00EC75D4">
              <w:rPr>
                <w:szCs w:val="17"/>
                <w:lang w:val="fr-FR"/>
              </w:rPr>
              <w:t>que les espèces les plus exposées aux risques liés à la pêche aux filets maillants sont susceptibles de comprendre des représentants de tous les groupes taxonomiques aquatiques inscrits aux annexes de la Convention</w:t>
            </w:r>
            <w:r w:rsidR="00230C03" w:rsidRPr="00EC75D4">
              <w:rPr>
                <w:szCs w:val="17"/>
                <w:lang w:val="fr-FR"/>
              </w:rPr>
              <w:t>;</w:t>
            </w:r>
            <w:r w:rsidRPr="00EC75D4">
              <w:rPr>
                <w:szCs w:val="17"/>
                <w:lang w:val="fr-FR"/>
              </w:rPr>
              <w:t> </w:t>
            </w:r>
          </w:p>
        </w:tc>
        <w:tc>
          <w:tcPr>
            <w:tcW w:w="2336" w:type="dxa"/>
            <w:shd w:val="clear" w:color="auto" w:fill="auto"/>
          </w:tcPr>
          <w:p w14:paraId="194963CE" w14:textId="2C019C6E" w:rsidR="00D00291" w:rsidRPr="00230C03" w:rsidRDefault="00584794" w:rsidP="0063148B">
            <w:pPr>
              <w:contextualSpacing/>
            </w:pPr>
            <w:r>
              <w:t>Résolution</w:t>
            </w:r>
            <w:r w:rsidR="00D00291" w:rsidRPr="00230C03">
              <w:t xml:space="preserve"> 10.14</w:t>
            </w:r>
          </w:p>
          <w:p w14:paraId="2F86A663" w14:textId="77777777" w:rsidR="00D00291" w:rsidRPr="00230C03" w:rsidRDefault="00D00291" w:rsidP="0063148B">
            <w:pPr>
              <w:contextualSpacing/>
            </w:pPr>
          </w:p>
          <w:p w14:paraId="28FB2A94" w14:textId="0FCB6935" w:rsidR="00D00291" w:rsidRPr="00230C03" w:rsidRDefault="00584794" w:rsidP="0063148B">
            <w:r>
              <w:t>Conserver</w:t>
            </w:r>
          </w:p>
        </w:tc>
      </w:tr>
      <w:tr w:rsidR="00D00291" w:rsidRPr="007C6128" w14:paraId="163CB39C" w14:textId="77777777" w:rsidTr="002667C9">
        <w:tc>
          <w:tcPr>
            <w:tcW w:w="6737" w:type="dxa"/>
            <w:shd w:val="clear" w:color="auto" w:fill="auto"/>
          </w:tcPr>
          <w:p w14:paraId="234FEDBB" w14:textId="3AB97723" w:rsidR="00D00291" w:rsidRPr="00EC75D4" w:rsidRDefault="00925B7F" w:rsidP="00130A6B">
            <w:pPr>
              <w:widowControl/>
              <w:autoSpaceDE/>
              <w:autoSpaceDN/>
              <w:adjustRightInd/>
              <w:jc w:val="both"/>
              <w:rPr>
                <w:szCs w:val="17"/>
                <w:u w:val="single"/>
                <w:lang w:val="fr-FR"/>
              </w:rPr>
            </w:pPr>
            <w:r w:rsidRPr="00EC75D4">
              <w:rPr>
                <w:strike/>
                <w:szCs w:val="17"/>
                <w:lang w:val="fr-FR"/>
              </w:rPr>
              <w:lastRenderedPageBreak/>
              <w:t>3</w:t>
            </w:r>
            <w:r w:rsidRPr="00EC75D4">
              <w:rPr>
                <w:szCs w:val="17"/>
                <w:lang w:val="fr-FR"/>
              </w:rPr>
              <w:t xml:space="preserve">. </w:t>
            </w:r>
            <w:r w:rsidR="00130A6B" w:rsidRPr="00EC75D4">
              <w:rPr>
                <w:szCs w:val="17"/>
                <w:u w:val="single"/>
                <w:lang w:val="fr-FR"/>
              </w:rPr>
              <w:t xml:space="preserve">4. </w:t>
            </w:r>
            <w:r w:rsidRPr="00EC75D4">
              <w:rPr>
                <w:i/>
                <w:iCs/>
                <w:szCs w:val="17"/>
                <w:lang w:val="fr-FR"/>
              </w:rPr>
              <w:t xml:space="preserve">Prend note </w:t>
            </w:r>
            <w:r w:rsidRPr="00EC75D4">
              <w:rPr>
                <w:szCs w:val="17"/>
                <w:lang w:val="fr-FR"/>
              </w:rPr>
              <w:t xml:space="preserve">en outre et </w:t>
            </w:r>
            <w:r w:rsidRPr="00EC75D4">
              <w:rPr>
                <w:i/>
                <w:iCs/>
                <w:szCs w:val="17"/>
                <w:lang w:val="fr-FR"/>
              </w:rPr>
              <w:t xml:space="preserve">encourage </w:t>
            </w:r>
            <w:r w:rsidRPr="00EC75D4">
              <w:rPr>
                <w:szCs w:val="17"/>
                <w:lang w:val="fr-FR"/>
              </w:rPr>
              <w:t xml:space="preserve">les Parties de mettre en oeuvre les bonnes pratiques et les procédures décrites dans le plan d’action international de la FAO de 1999 pour réduire </w:t>
            </w:r>
            <w:r w:rsidRPr="00EC75D4">
              <w:rPr>
                <w:strike/>
                <w:szCs w:val="17"/>
                <w:lang w:val="fr-FR"/>
              </w:rPr>
              <w:t>la prise accidentelle</w:t>
            </w:r>
            <w:r w:rsidRPr="00EC75D4">
              <w:rPr>
                <w:szCs w:val="17"/>
                <w:lang w:val="fr-FR"/>
              </w:rPr>
              <w:t xml:space="preserve"> </w:t>
            </w:r>
            <w:r w:rsidR="000576AB" w:rsidRPr="00EC75D4">
              <w:rPr>
                <w:szCs w:val="17"/>
                <w:u w:val="single"/>
                <w:lang w:val="fr-FR"/>
              </w:rPr>
              <w:t>les p</w:t>
            </w:r>
            <w:r w:rsidR="0011363E" w:rsidRPr="00EC75D4">
              <w:rPr>
                <w:szCs w:val="17"/>
                <w:u w:val="single"/>
                <w:lang w:val="fr-FR"/>
              </w:rPr>
              <w:t>rises accessoires</w:t>
            </w:r>
            <w:r w:rsidR="0011363E" w:rsidRPr="00EC75D4">
              <w:rPr>
                <w:szCs w:val="17"/>
                <w:lang w:val="fr-FR"/>
              </w:rPr>
              <w:t xml:space="preserve"> </w:t>
            </w:r>
            <w:r w:rsidRPr="00EC75D4">
              <w:rPr>
                <w:szCs w:val="17"/>
                <w:lang w:val="fr-FR"/>
              </w:rPr>
              <w:t xml:space="preserve">des oiseaux de mer à la palangre (IPOA-Seabirds) et ses directives techniques sur les meilleures pratiques y attenant, le Plan d'action international de la FAO de 1999 pour la conservation et la gestion des requins (PAI-requins), les directives de la FAO de 2009 visant à réduire la mortalité des tortues de mer liée aux opérations de pêche et les directives internationales de la FAO de 2011 sur la gestion des prises </w:t>
            </w:r>
            <w:r w:rsidRPr="00EC75D4">
              <w:rPr>
                <w:strike/>
                <w:szCs w:val="17"/>
                <w:lang w:val="fr-FR"/>
              </w:rPr>
              <w:t>accidentelles</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et la réduction des rejets</w:t>
            </w:r>
            <w:r w:rsidR="00130A6B" w:rsidRPr="00EC75D4">
              <w:rPr>
                <w:szCs w:val="17"/>
                <w:lang w:val="fr-FR"/>
              </w:rPr>
              <w:t xml:space="preserve"> </w:t>
            </w:r>
            <w:r w:rsidR="0052216E" w:rsidRPr="0052216E">
              <w:rPr>
                <w:szCs w:val="17"/>
                <w:u w:val="single"/>
                <w:lang w:val="fr-FR"/>
              </w:rPr>
              <w:t xml:space="preserve">et de développer et </w:t>
            </w:r>
            <w:r w:rsidR="0052216E">
              <w:rPr>
                <w:szCs w:val="17"/>
                <w:u w:val="single"/>
                <w:lang w:val="fr-FR"/>
              </w:rPr>
              <w:t>appliquer</w:t>
            </w:r>
            <w:r w:rsidR="0052216E" w:rsidRPr="0052216E">
              <w:rPr>
                <w:szCs w:val="17"/>
                <w:u w:val="single"/>
                <w:lang w:val="fr-FR"/>
              </w:rPr>
              <w:t xml:space="preserve"> </w:t>
            </w:r>
            <w:r w:rsidR="0052216E">
              <w:rPr>
                <w:szCs w:val="17"/>
                <w:u w:val="single"/>
                <w:lang w:val="fr-FR"/>
              </w:rPr>
              <w:t>les p</w:t>
            </w:r>
            <w:r w:rsidR="0052216E" w:rsidRPr="0052216E">
              <w:rPr>
                <w:szCs w:val="17"/>
                <w:u w:val="single"/>
                <w:lang w:val="fr-FR"/>
              </w:rPr>
              <w:t xml:space="preserve">lans d’action nationaux tels que </w:t>
            </w:r>
            <w:r w:rsidR="0052216E">
              <w:rPr>
                <w:szCs w:val="17"/>
                <w:u w:val="single"/>
                <w:lang w:val="fr-FR"/>
              </w:rPr>
              <w:t>demandé par l’</w:t>
            </w:r>
            <w:r w:rsidR="0052216E">
              <w:rPr>
                <w:u w:val="single"/>
                <w:lang w:val="fr-FR"/>
              </w:rPr>
              <w:t>IPAO</w:t>
            </w:r>
            <w:r w:rsidR="00130A6B" w:rsidRPr="0052216E">
              <w:rPr>
                <w:u w:val="single"/>
                <w:lang w:val="fr-FR"/>
              </w:rPr>
              <w:t>;</w:t>
            </w:r>
            <w:r w:rsidRPr="00EC75D4">
              <w:rPr>
                <w:szCs w:val="17"/>
                <w:lang w:val="fr-FR"/>
              </w:rPr>
              <w:t> </w:t>
            </w:r>
          </w:p>
        </w:tc>
        <w:tc>
          <w:tcPr>
            <w:tcW w:w="2336" w:type="dxa"/>
            <w:shd w:val="clear" w:color="auto" w:fill="auto"/>
          </w:tcPr>
          <w:p w14:paraId="1F3EEA44" w14:textId="6F2EDAAC" w:rsidR="00D00291" w:rsidRPr="0004673F" w:rsidRDefault="00584794" w:rsidP="0063148B">
            <w:pPr>
              <w:contextualSpacing/>
              <w:rPr>
                <w:lang w:val="fr-FR"/>
              </w:rPr>
            </w:pPr>
            <w:r w:rsidRPr="0004673F">
              <w:rPr>
                <w:lang w:val="fr-FR"/>
              </w:rPr>
              <w:t>Résolution</w:t>
            </w:r>
            <w:r w:rsidR="00D00291" w:rsidRPr="0004673F">
              <w:rPr>
                <w:lang w:val="fr-FR"/>
              </w:rPr>
              <w:t xml:space="preserve"> 10.14</w:t>
            </w:r>
          </w:p>
          <w:p w14:paraId="4BADF8D6" w14:textId="77777777" w:rsidR="00D00291" w:rsidRPr="0004673F" w:rsidRDefault="00D00291" w:rsidP="0063148B">
            <w:pPr>
              <w:contextualSpacing/>
              <w:rPr>
                <w:lang w:val="fr-FR"/>
              </w:rPr>
            </w:pPr>
          </w:p>
          <w:p w14:paraId="4C5FE764" w14:textId="1B5EF83B" w:rsidR="00D00291" w:rsidRPr="0052216E" w:rsidRDefault="0052216E" w:rsidP="0063148B">
            <w:pPr>
              <w:rPr>
                <w:lang w:val="fr-FR"/>
              </w:rPr>
            </w:pPr>
            <w:r w:rsidRPr="0052216E">
              <w:rPr>
                <w:lang w:val="fr-FR"/>
              </w:rPr>
              <w:t xml:space="preserve">Conserver avec le texte pris de la Résolution </w:t>
            </w:r>
            <w:r w:rsidR="00D00291" w:rsidRPr="0052216E">
              <w:rPr>
                <w:lang w:val="fr-FR"/>
              </w:rPr>
              <w:t>9.18</w:t>
            </w:r>
          </w:p>
        </w:tc>
      </w:tr>
      <w:tr w:rsidR="00D00291" w:rsidRPr="00230C03" w14:paraId="17630FC0" w14:textId="77777777" w:rsidTr="002667C9">
        <w:tc>
          <w:tcPr>
            <w:tcW w:w="6737" w:type="dxa"/>
            <w:shd w:val="clear" w:color="auto" w:fill="auto"/>
          </w:tcPr>
          <w:p w14:paraId="21C2E4BE" w14:textId="609A0626" w:rsidR="00D00291" w:rsidRPr="00EC75D4" w:rsidRDefault="00925B7F" w:rsidP="00AD1F5D">
            <w:pPr>
              <w:widowControl/>
              <w:autoSpaceDE/>
              <w:autoSpaceDN/>
              <w:adjustRightInd/>
              <w:jc w:val="both"/>
              <w:rPr>
                <w:szCs w:val="17"/>
                <w:lang w:val="fr-FR"/>
              </w:rPr>
            </w:pPr>
            <w:r w:rsidRPr="00EC75D4">
              <w:rPr>
                <w:strike/>
                <w:szCs w:val="17"/>
                <w:lang w:val="fr-FR"/>
              </w:rPr>
              <w:t>4.</w:t>
            </w:r>
            <w:r w:rsidRPr="00EC75D4">
              <w:rPr>
                <w:szCs w:val="17"/>
                <w:lang w:val="fr-FR"/>
              </w:rPr>
              <w:t xml:space="preserve"> </w:t>
            </w:r>
            <w:r w:rsidR="00130A6B" w:rsidRPr="00EC75D4">
              <w:rPr>
                <w:szCs w:val="17"/>
                <w:u w:val="single"/>
                <w:lang w:val="fr-FR"/>
              </w:rPr>
              <w:t xml:space="preserve">5. </w:t>
            </w:r>
            <w:r w:rsidRPr="00EC75D4">
              <w:rPr>
                <w:i/>
                <w:iCs/>
                <w:szCs w:val="17"/>
                <w:lang w:val="fr-FR"/>
              </w:rPr>
              <w:t xml:space="preserve">Prie instamment </w:t>
            </w:r>
            <w:r w:rsidRPr="00EC75D4">
              <w:rPr>
                <w:szCs w:val="17"/>
                <w:lang w:val="fr-FR"/>
              </w:rPr>
              <w:t>les Parties de déployer un procédé pour évaluer les risques de prises accessoires provenant de la pêche au filet maillant, ayant un lien direct avec les espèces migratrices, pour inclure l’usage de programme d’observateur ou d’autres méthodes pour recueillir des données sur les prises accessoires et d’évaluer l’efficacité des mesures d’atténuation qui sont utilisées, et, dans le cas échéant, de mettre en oeuvre des mesures d’atténuation sur les meilleures pratiques et d’examiner régulièrement l’efficacité de la mise en oeuvre de leurs mesures d’atténuation en vue de les améliorer dans le sens indiqué</w:t>
            </w:r>
            <w:r w:rsidR="00230C03" w:rsidRPr="00EC75D4">
              <w:rPr>
                <w:szCs w:val="17"/>
                <w:lang w:val="fr-FR"/>
              </w:rPr>
              <w:t>;</w:t>
            </w:r>
            <w:r w:rsidRPr="00EC75D4">
              <w:rPr>
                <w:szCs w:val="17"/>
                <w:lang w:val="fr-FR"/>
              </w:rPr>
              <w:t> </w:t>
            </w:r>
          </w:p>
        </w:tc>
        <w:tc>
          <w:tcPr>
            <w:tcW w:w="2336" w:type="dxa"/>
            <w:shd w:val="clear" w:color="auto" w:fill="auto"/>
          </w:tcPr>
          <w:p w14:paraId="091D3BC5" w14:textId="30036892" w:rsidR="00D00291" w:rsidRPr="00230C03" w:rsidRDefault="00584794" w:rsidP="0063148B">
            <w:pPr>
              <w:contextualSpacing/>
            </w:pPr>
            <w:r>
              <w:t>Résolution</w:t>
            </w:r>
            <w:r w:rsidR="00D00291" w:rsidRPr="00230C03">
              <w:t xml:space="preserve"> 10.14</w:t>
            </w:r>
          </w:p>
          <w:p w14:paraId="418AAD23" w14:textId="77777777" w:rsidR="00D00291" w:rsidRPr="00230C03" w:rsidRDefault="00D00291" w:rsidP="0063148B">
            <w:pPr>
              <w:contextualSpacing/>
            </w:pPr>
          </w:p>
          <w:p w14:paraId="4CCE0A04" w14:textId="613FBB89" w:rsidR="00D00291" w:rsidRPr="00230C03" w:rsidRDefault="00584794" w:rsidP="0063148B">
            <w:r>
              <w:t>Conserver</w:t>
            </w:r>
          </w:p>
        </w:tc>
      </w:tr>
      <w:tr w:rsidR="00D00291" w:rsidRPr="00230C03" w14:paraId="5E24685C" w14:textId="77777777" w:rsidTr="002667C9">
        <w:tc>
          <w:tcPr>
            <w:tcW w:w="6737" w:type="dxa"/>
            <w:shd w:val="clear" w:color="auto" w:fill="auto"/>
          </w:tcPr>
          <w:p w14:paraId="50810F0F" w14:textId="0FEABC45" w:rsidR="00D00291" w:rsidRPr="00EC75D4" w:rsidRDefault="003E1793" w:rsidP="00AD1F5D">
            <w:pPr>
              <w:widowControl/>
              <w:autoSpaceDE/>
              <w:autoSpaceDN/>
              <w:adjustRightInd/>
              <w:jc w:val="both"/>
              <w:rPr>
                <w:szCs w:val="17"/>
                <w:u w:val="single"/>
                <w:lang w:val="fr-FR"/>
              </w:rPr>
            </w:pPr>
            <w:r w:rsidRPr="00EC75D4">
              <w:rPr>
                <w:strike/>
                <w:szCs w:val="17"/>
                <w:lang w:val="fr-FR"/>
              </w:rPr>
              <w:t>3</w:t>
            </w:r>
            <w:r w:rsidRPr="00EC75D4">
              <w:rPr>
                <w:szCs w:val="17"/>
                <w:lang w:val="fr-FR"/>
              </w:rPr>
              <w:t>.</w:t>
            </w:r>
            <w:r w:rsidR="00130A6B" w:rsidRPr="00EC75D4">
              <w:rPr>
                <w:szCs w:val="17"/>
                <w:u w:val="single"/>
                <w:lang w:val="fr-FR"/>
              </w:rPr>
              <w:t>6.</w:t>
            </w:r>
            <w:r w:rsidRPr="00EC75D4">
              <w:rPr>
                <w:szCs w:val="17"/>
                <w:lang w:val="fr-FR"/>
              </w:rPr>
              <w:t xml:space="preserve"> </w:t>
            </w:r>
            <w:r w:rsidRPr="00EC75D4">
              <w:rPr>
                <w:i/>
                <w:szCs w:val="17"/>
                <w:lang w:val="fr-FR"/>
              </w:rPr>
              <w:t>Demande</w:t>
            </w:r>
            <w:r w:rsidRPr="00EC75D4">
              <w:rPr>
                <w:szCs w:val="17"/>
                <w:lang w:val="fr-FR"/>
              </w:rPr>
              <w:t xml:space="preserve"> à toutes les Parties, compte tenu de la gravité de la situation, de continuer à</w:t>
            </w:r>
            <w:r w:rsidR="00AD1F5D" w:rsidRPr="00EC75D4">
              <w:rPr>
                <w:szCs w:val="17"/>
                <w:lang w:val="fr-FR"/>
              </w:rPr>
              <w:t xml:space="preserve"> </w:t>
            </w:r>
            <w:r w:rsidRPr="00EC75D4">
              <w:rPr>
                <w:szCs w:val="17"/>
                <w:lang w:val="fr-FR"/>
              </w:rPr>
              <w:t>appliquer et à renforcer les mesures applicables aux activités de pêche sous leur contrôle pour réduire</w:t>
            </w:r>
            <w:r w:rsidR="00AD1F5D" w:rsidRPr="00EC75D4">
              <w:rPr>
                <w:szCs w:val="17"/>
                <w:lang w:val="fr-FR"/>
              </w:rPr>
              <w:t xml:space="preserve"> </w:t>
            </w:r>
            <w:r w:rsidRPr="00EC75D4">
              <w:rPr>
                <w:szCs w:val="17"/>
                <w:lang w:val="fr-FR"/>
              </w:rPr>
              <w:t>autant que possible la mortalité accidentelle des espèces migratrices, y compris les oiseaux de mer, les</w:t>
            </w:r>
            <w:r w:rsidR="00AD1F5D" w:rsidRPr="00EC75D4">
              <w:rPr>
                <w:szCs w:val="17"/>
                <w:lang w:val="fr-FR"/>
              </w:rPr>
              <w:t xml:space="preserve"> </w:t>
            </w:r>
            <w:r w:rsidRPr="00EC75D4">
              <w:rPr>
                <w:szCs w:val="17"/>
                <w:lang w:val="fr-FR"/>
              </w:rPr>
              <w:t>tortues marines et les cétacés, inscrites aux Annexes I et II;</w:t>
            </w:r>
          </w:p>
        </w:tc>
        <w:tc>
          <w:tcPr>
            <w:tcW w:w="2336" w:type="dxa"/>
            <w:shd w:val="clear" w:color="auto" w:fill="auto"/>
          </w:tcPr>
          <w:p w14:paraId="0BABBD14" w14:textId="6B4A5583" w:rsidR="00D00291" w:rsidRPr="00230C03" w:rsidRDefault="00584794" w:rsidP="0063148B">
            <w:pPr>
              <w:contextualSpacing/>
            </w:pPr>
            <w:r>
              <w:t>Résolution</w:t>
            </w:r>
            <w:r w:rsidR="00D00291" w:rsidRPr="00230C03">
              <w:t xml:space="preserve"> 6.2</w:t>
            </w:r>
          </w:p>
          <w:p w14:paraId="5681699A" w14:textId="77777777" w:rsidR="00D00291" w:rsidRPr="00230C03" w:rsidRDefault="00D00291" w:rsidP="0063148B">
            <w:pPr>
              <w:contextualSpacing/>
            </w:pPr>
          </w:p>
          <w:p w14:paraId="022B9CA0" w14:textId="595E4FD9" w:rsidR="00D00291" w:rsidRPr="00230C03" w:rsidRDefault="00584794" w:rsidP="0063148B">
            <w:r>
              <w:t>Conserver</w:t>
            </w:r>
          </w:p>
        </w:tc>
      </w:tr>
      <w:tr w:rsidR="00D00291" w:rsidRPr="00230C03" w14:paraId="62B1AB64" w14:textId="77777777" w:rsidTr="002667C9">
        <w:tc>
          <w:tcPr>
            <w:tcW w:w="6737" w:type="dxa"/>
            <w:shd w:val="clear" w:color="auto" w:fill="auto"/>
          </w:tcPr>
          <w:p w14:paraId="31FD7BDA" w14:textId="1D899F1E" w:rsidR="00D00291" w:rsidRPr="00EC75D4" w:rsidRDefault="009D12FF" w:rsidP="00AD1F5D">
            <w:pPr>
              <w:widowControl/>
              <w:autoSpaceDE/>
              <w:autoSpaceDN/>
              <w:adjustRightInd/>
              <w:jc w:val="both"/>
              <w:rPr>
                <w:strike/>
                <w:szCs w:val="18"/>
                <w:lang w:val="fr-FR"/>
              </w:rPr>
            </w:pPr>
            <w:r w:rsidRPr="00EC75D4">
              <w:rPr>
                <w:strike/>
                <w:szCs w:val="18"/>
                <w:lang w:val="fr-FR"/>
              </w:rPr>
              <w:t xml:space="preserve">1. </w:t>
            </w:r>
            <w:r w:rsidRPr="00EC75D4">
              <w:rPr>
                <w:i/>
                <w:strike/>
                <w:szCs w:val="18"/>
                <w:lang w:val="fr-FR"/>
              </w:rPr>
              <w:t>Invite</w:t>
            </w:r>
            <w:r w:rsidRPr="00EC75D4">
              <w:rPr>
                <w:strike/>
                <w:szCs w:val="18"/>
                <w:lang w:val="fr-FR"/>
              </w:rPr>
              <w:t xml:space="preserve"> les Parties à la CMS à souscrire aux Directives techniques sur l’interaction des tortues de</w:t>
            </w:r>
            <w:r w:rsidR="00AD1F5D" w:rsidRPr="00EC75D4">
              <w:rPr>
                <w:strike/>
                <w:szCs w:val="18"/>
                <w:lang w:val="fr-FR"/>
              </w:rPr>
              <w:t xml:space="preserve"> </w:t>
            </w:r>
            <w:r w:rsidRPr="00EC75D4">
              <w:rPr>
                <w:strike/>
                <w:szCs w:val="18"/>
                <w:lang w:val="fr-FR"/>
              </w:rPr>
              <w:t>mer et les pêcheries proposées par la FAO lors de la vingt-septième session du Comité des pêches</w:t>
            </w:r>
            <w:r w:rsidR="00AD1F5D" w:rsidRPr="00EC75D4">
              <w:rPr>
                <w:strike/>
                <w:szCs w:val="18"/>
                <w:lang w:val="fr-FR"/>
              </w:rPr>
              <w:t xml:space="preserve"> </w:t>
            </w:r>
            <w:r w:rsidRPr="00EC75D4">
              <w:rPr>
                <w:strike/>
                <w:szCs w:val="18"/>
                <w:lang w:val="fr-FR"/>
              </w:rPr>
              <w:t>(COFI) et, en attendant, à appliquer prioritairement dans la mesure appropriée les éléments du projet de</w:t>
            </w:r>
            <w:r w:rsidR="00AD1F5D" w:rsidRPr="00EC75D4">
              <w:rPr>
                <w:strike/>
                <w:szCs w:val="18"/>
                <w:lang w:val="fr-FR"/>
              </w:rPr>
              <w:t xml:space="preserve"> </w:t>
            </w:r>
            <w:r w:rsidRPr="00EC75D4">
              <w:rPr>
                <w:strike/>
                <w:szCs w:val="18"/>
                <w:lang w:val="fr-FR"/>
              </w:rPr>
              <w:t>directives qui concernent les prises accessoires;</w:t>
            </w:r>
          </w:p>
        </w:tc>
        <w:tc>
          <w:tcPr>
            <w:tcW w:w="2336" w:type="dxa"/>
            <w:shd w:val="clear" w:color="auto" w:fill="auto"/>
          </w:tcPr>
          <w:p w14:paraId="1DECEBFC" w14:textId="5731B5AE" w:rsidR="00D00291" w:rsidRPr="00230C03" w:rsidRDefault="00584794" w:rsidP="0063148B">
            <w:pPr>
              <w:contextualSpacing/>
            </w:pPr>
            <w:r>
              <w:t>Résolution</w:t>
            </w:r>
            <w:r w:rsidR="00D00291" w:rsidRPr="00230C03">
              <w:t xml:space="preserve"> 8.14 </w:t>
            </w:r>
          </w:p>
          <w:p w14:paraId="2525F5A5" w14:textId="77777777" w:rsidR="00D00291" w:rsidRPr="00230C03" w:rsidRDefault="00D00291" w:rsidP="0063148B">
            <w:pPr>
              <w:contextualSpacing/>
            </w:pPr>
          </w:p>
          <w:p w14:paraId="6485238C" w14:textId="33CCFC32" w:rsidR="00D00291" w:rsidRPr="00230C03" w:rsidRDefault="0052216E" w:rsidP="0063148B">
            <w:r>
              <w:t>Abroger,redondant</w:t>
            </w:r>
          </w:p>
        </w:tc>
      </w:tr>
      <w:tr w:rsidR="00D00291" w:rsidRPr="00230C03" w14:paraId="25F44B4C" w14:textId="77777777" w:rsidTr="002667C9">
        <w:tc>
          <w:tcPr>
            <w:tcW w:w="6737" w:type="dxa"/>
            <w:shd w:val="clear" w:color="auto" w:fill="auto"/>
          </w:tcPr>
          <w:p w14:paraId="746A53DD" w14:textId="36F4EE0C" w:rsidR="00D00291" w:rsidRPr="00EC75D4" w:rsidRDefault="004B15D7" w:rsidP="00AD1F5D">
            <w:pPr>
              <w:widowControl/>
              <w:autoSpaceDE/>
              <w:autoSpaceDN/>
              <w:adjustRightInd/>
              <w:jc w:val="both"/>
              <w:rPr>
                <w:strike/>
                <w:szCs w:val="17"/>
                <w:u w:val="single"/>
                <w:lang w:val="fr-FR"/>
              </w:rPr>
            </w:pPr>
            <w:r w:rsidRPr="00EC75D4">
              <w:rPr>
                <w:strike/>
                <w:szCs w:val="17"/>
                <w:lang w:val="fr-FR"/>
              </w:rPr>
              <w:t xml:space="preserve">2. </w:t>
            </w:r>
            <w:r w:rsidRPr="00EC75D4">
              <w:rPr>
                <w:i/>
                <w:strike/>
                <w:szCs w:val="17"/>
                <w:lang w:val="fr-FR"/>
              </w:rPr>
              <w:t>Prie instamment</w:t>
            </w:r>
            <w:r w:rsidRPr="00EC75D4">
              <w:rPr>
                <w:strike/>
                <w:szCs w:val="17"/>
                <w:lang w:val="fr-FR"/>
              </w:rPr>
              <w:t xml:space="preserve"> les Parties qui ne l’ont pas encore fait, d’appliquer le plan d’Action</w:t>
            </w:r>
            <w:r w:rsidR="00AD1F5D" w:rsidRPr="00EC75D4">
              <w:rPr>
                <w:strike/>
                <w:szCs w:val="17"/>
                <w:lang w:val="fr-FR"/>
              </w:rPr>
              <w:t xml:space="preserve"> </w:t>
            </w:r>
            <w:r w:rsidRPr="00EC75D4">
              <w:rPr>
                <w:strike/>
                <w:szCs w:val="17"/>
                <w:lang w:val="fr-FR"/>
              </w:rPr>
              <w:t>International (FAO IPOA) pour réduire les impacts de la pêche à la palangre sur les oiseaux de mer</w:t>
            </w:r>
            <w:r w:rsidR="00AD1F5D" w:rsidRPr="00EC75D4">
              <w:rPr>
                <w:strike/>
                <w:szCs w:val="17"/>
                <w:lang w:val="fr-FR"/>
              </w:rPr>
              <w:t xml:space="preserve"> </w:t>
            </w:r>
            <w:r w:rsidRPr="00EC75D4">
              <w:rPr>
                <w:strike/>
                <w:szCs w:val="17"/>
                <w:lang w:val="fr-FR"/>
              </w:rPr>
              <w:t>et le Plan d’Action international (IPOA) pour la conservation et la gestion des requins ainsi que des</w:t>
            </w:r>
            <w:r w:rsidR="00AD1F5D" w:rsidRPr="00EC75D4">
              <w:rPr>
                <w:strike/>
                <w:szCs w:val="17"/>
                <w:lang w:val="fr-FR"/>
              </w:rPr>
              <w:t xml:space="preserve"> </w:t>
            </w:r>
            <w:r w:rsidRPr="00EC75D4">
              <w:rPr>
                <w:strike/>
                <w:szCs w:val="17"/>
                <w:lang w:val="fr-FR"/>
              </w:rPr>
              <w:t>directives de la FAO visant à réduire la mortalité des tortues de mer liée aux opérations de pêche, et</w:t>
            </w:r>
            <w:r w:rsidR="00AD1F5D" w:rsidRPr="00EC75D4">
              <w:rPr>
                <w:strike/>
                <w:szCs w:val="17"/>
                <w:lang w:val="fr-FR"/>
              </w:rPr>
              <w:t xml:space="preserve"> </w:t>
            </w:r>
            <w:r w:rsidRPr="00EC75D4">
              <w:rPr>
                <w:strike/>
                <w:szCs w:val="17"/>
                <w:lang w:val="fr-FR"/>
              </w:rPr>
              <w:t>de développer et appliquer les plans d’action nationaux tel que demandé par l’IPAO.</w:t>
            </w:r>
          </w:p>
        </w:tc>
        <w:tc>
          <w:tcPr>
            <w:tcW w:w="2336" w:type="dxa"/>
            <w:shd w:val="clear" w:color="auto" w:fill="auto"/>
          </w:tcPr>
          <w:p w14:paraId="04189373" w14:textId="76DD2E4B" w:rsidR="00D00291" w:rsidRPr="00230C03" w:rsidRDefault="00584794" w:rsidP="0063148B">
            <w:pPr>
              <w:contextualSpacing/>
            </w:pPr>
            <w:r>
              <w:t>Résolution</w:t>
            </w:r>
            <w:r w:rsidR="00D00291" w:rsidRPr="00230C03">
              <w:t xml:space="preserve"> 9.18 </w:t>
            </w:r>
          </w:p>
          <w:p w14:paraId="3DDD4F49" w14:textId="77777777" w:rsidR="00D00291" w:rsidRPr="00230C03" w:rsidRDefault="00D00291" w:rsidP="0063148B">
            <w:pPr>
              <w:contextualSpacing/>
            </w:pPr>
          </w:p>
          <w:p w14:paraId="2E203DEC" w14:textId="7153F6E9" w:rsidR="00D00291" w:rsidRPr="00230C03" w:rsidRDefault="0052216E" w:rsidP="0063148B">
            <w:r>
              <w:t>Abroger,redondant</w:t>
            </w:r>
          </w:p>
        </w:tc>
      </w:tr>
      <w:tr w:rsidR="00D00291" w:rsidRPr="00230C03" w14:paraId="1CFD17AB" w14:textId="77777777" w:rsidTr="002667C9">
        <w:tc>
          <w:tcPr>
            <w:tcW w:w="6737" w:type="dxa"/>
            <w:shd w:val="clear" w:color="auto" w:fill="auto"/>
          </w:tcPr>
          <w:p w14:paraId="53E5FCE2" w14:textId="208D7C1A" w:rsidR="00D00291" w:rsidRPr="00EC75D4" w:rsidRDefault="003E1793" w:rsidP="00AD1F5D">
            <w:pPr>
              <w:widowControl/>
              <w:autoSpaceDE/>
              <w:autoSpaceDN/>
              <w:adjustRightInd/>
              <w:jc w:val="both"/>
              <w:rPr>
                <w:szCs w:val="17"/>
                <w:lang w:val="fr-FR"/>
              </w:rPr>
            </w:pPr>
            <w:r w:rsidRPr="00EC75D4">
              <w:rPr>
                <w:strike/>
                <w:szCs w:val="17"/>
                <w:lang w:val="fr-FR"/>
              </w:rPr>
              <w:t>2</w:t>
            </w:r>
            <w:r w:rsidRPr="00EC75D4">
              <w:rPr>
                <w:szCs w:val="17"/>
                <w:lang w:val="fr-FR"/>
              </w:rPr>
              <w:t>.</w:t>
            </w:r>
            <w:r w:rsidR="00130A6B" w:rsidRPr="00EC75D4">
              <w:rPr>
                <w:szCs w:val="17"/>
                <w:u w:val="single"/>
                <w:lang w:val="fr-FR"/>
              </w:rPr>
              <w:t>7.</w:t>
            </w:r>
            <w:r w:rsidRPr="00EC75D4">
              <w:rPr>
                <w:szCs w:val="17"/>
                <w:lang w:val="fr-FR"/>
              </w:rPr>
              <w:t xml:space="preserve"> </w:t>
            </w:r>
            <w:r w:rsidRPr="00EC75D4">
              <w:rPr>
                <w:i/>
                <w:szCs w:val="17"/>
                <w:lang w:val="fr-FR"/>
              </w:rPr>
              <w:t>Demande</w:t>
            </w:r>
            <w:r w:rsidRPr="00EC75D4">
              <w:rPr>
                <w:szCs w:val="17"/>
                <w:lang w:val="fr-FR"/>
              </w:rPr>
              <w:t xml:space="preserve"> à toutes les Parties de renforcer les mesures prises pour protéger les espèces</w:t>
            </w:r>
            <w:r w:rsidR="00AD1F5D" w:rsidRPr="00EC75D4">
              <w:rPr>
                <w:szCs w:val="17"/>
                <w:lang w:val="fr-FR"/>
              </w:rPr>
              <w:t xml:space="preserve"> </w:t>
            </w:r>
            <w:r w:rsidRPr="00EC75D4">
              <w:rPr>
                <w:szCs w:val="17"/>
                <w:lang w:val="fr-FR"/>
              </w:rPr>
              <w:t xml:space="preserve">migratrices d'une </w:t>
            </w:r>
            <w:r w:rsidRPr="00EC75D4">
              <w:rPr>
                <w:strike/>
                <w:szCs w:val="17"/>
                <w:lang w:val="fr-FR"/>
              </w:rPr>
              <w:t>prise accidentelle</w:t>
            </w:r>
            <w:r w:rsidRPr="00EC75D4">
              <w:rPr>
                <w:szCs w:val="17"/>
                <w:lang w:val="fr-FR"/>
              </w:rPr>
              <w:t xml:space="preserve"> </w:t>
            </w:r>
            <w:r w:rsidR="0011363E" w:rsidRPr="00EC75D4">
              <w:rPr>
                <w:szCs w:val="17"/>
                <w:u w:val="single"/>
                <w:lang w:val="fr-FR"/>
              </w:rPr>
              <w:t>prises accessoires</w:t>
            </w:r>
            <w:r w:rsidR="0011363E" w:rsidRPr="00EC75D4">
              <w:rPr>
                <w:szCs w:val="17"/>
                <w:lang w:val="fr-FR"/>
              </w:rPr>
              <w:t xml:space="preserve"> </w:t>
            </w:r>
            <w:r w:rsidRPr="00EC75D4">
              <w:rPr>
                <w:szCs w:val="17"/>
                <w:lang w:val="fr-FR"/>
              </w:rPr>
              <w:t>au cours d'activités de pêche dans leurs eaux territoriales et leur zone</w:t>
            </w:r>
            <w:r w:rsidR="00AD1F5D" w:rsidRPr="00EC75D4">
              <w:rPr>
                <w:szCs w:val="17"/>
                <w:lang w:val="fr-FR"/>
              </w:rPr>
              <w:t xml:space="preserve"> </w:t>
            </w:r>
            <w:r w:rsidRPr="00EC75D4">
              <w:rPr>
                <w:szCs w:val="17"/>
                <w:lang w:val="fr-FR"/>
              </w:rPr>
              <w:t>économique exclusive, ou en haute mer à partir de navires battant leur pavillon national;</w:t>
            </w:r>
          </w:p>
        </w:tc>
        <w:tc>
          <w:tcPr>
            <w:tcW w:w="2336" w:type="dxa"/>
            <w:shd w:val="clear" w:color="auto" w:fill="auto"/>
          </w:tcPr>
          <w:p w14:paraId="6135CB13" w14:textId="78E79F25" w:rsidR="00D00291" w:rsidRPr="00230C03" w:rsidRDefault="00584794" w:rsidP="0063148B">
            <w:pPr>
              <w:contextualSpacing/>
            </w:pPr>
            <w:r>
              <w:t>Résolution</w:t>
            </w:r>
            <w:r w:rsidR="00D00291" w:rsidRPr="00230C03">
              <w:t xml:space="preserve"> 6.2</w:t>
            </w:r>
          </w:p>
          <w:p w14:paraId="67BC9003" w14:textId="77777777" w:rsidR="00D00291" w:rsidRPr="00230C03" w:rsidRDefault="00D00291" w:rsidP="0063148B">
            <w:pPr>
              <w:contextualSpacing/>
            </w:pPr>
          </w:p>
          <w:p w14:paraId="39235EEA" w14:textId="768F7BA4" w:rsidR="00D00291" w:rsidRPr="00230C03" w:rsidRDefault="00584794" w:rsidP="0063148B">
            <w:r>
              <w:t>Conserver</w:t>
            </w:r>
          </w:p>
        </w:tc>
      </w:tr>
      <w:tr w:rsidR="00D00291" w:rsidRPr="00230C03" w14:paraId="54DE9241" w14:textId="77777777" w:rsidTr="002667C9">
        <w:tc>
          <w:tcPr>
            <w:tcW w:w="6737" w:type="dxa"/>
            <w:shd w:val="clear" w:color="auto" w:fill="auto"/>
          </w:tcPr>
          <w:p w14:paraId="57439A4A" w14:textId="2BDEC36B" w:rsidR="00D00291" w:rsidRPr="00EC75D4" w:rsidRDefault="004B15D7" w:rsidP="00AD1F5D">
            <w:pPr>
              <w:widowControl/>
              <w:autoSpaceDE/>
              <w:autoSpaceDN/>
              <w:adjustRightInd/>
              <w:jc w:val="both"/>
              <w:rPr>
                <w:szCs w:val="17"/>
                <w:lang w:val="fr-FR"/>
              </w:rPr>
            </w:pPr>
            <w:r w:rsidRPr="00EC75D4">
              <w:rPr>
                <w:strike/>
                <w:szCs w:val="17"/>
                <w:lang w:val="fr-FR"/>
              </w:rPr>
              <w:t xml:space="preserve">4. </w:t>
            </w:r>
            <w:r w:rsidRPr="00EC75D4">
              <w:rPr>
                <w:i/>
                <w:strike/>
                <w:szCs w:val="17"/>
                <w:lang w:val="fr-FR"/>
              </w:rPr>
              <w:t>Encourage</w:t>
            </w:r>
            <w:r w:rsidRPr="00EC75D4">
              <w:rPr>
                <w:strike/>
                <w:szCs w:val="17"/>
                <w:lang w:val="fr-FR"/>
              </w:rPr>
              <w:t xml:space="preserve"> les Parties à employer les mesures de gestion de la pêche appropriées pour réduire</w:t>
            </w:r>
            <w:r w:rsidR="00AD1F5D" w:rsidRPr="00EC75D4">
              <w:rPr>
                <w:strike/>
                <w:szCs w:val="17"/>
                <w:lang w:val="fr-FR"/>
              </w:rPr>
              <w:t xml:space="preserve"> </w:t>
            </w:r>
            <w:r w:rsidRPr="00EC75D4">
              <w:rPr>
                <w:strike/>
                <w:szCs w:val="17"/>
                <w:lang w:val="fr-FR"/>
              </w:rPr>
              <w:t>la prise accidentelle des espèces migratrices</w:t>
            </w:r>
            <w:r w:rsidRPr="00EC75D4">
              <w:rPr>
                <w:szCs w:val="17"/>
                <w:lang w:val="fr-FR"/>
              </w:rPr>
              <w:t>;</w:t>
            </w:r>
          </w:p>
        </w:tc>
        <w:tc>
          <w:tcPr>
            <w:tcW w:w="2336" w:type="dxa"/>
            <w:shd w:val="clear" w:color="auto" w:fill="auto"/>
          </w:tcPr>
          <w:p w14:paraId="02A43CE3" w14:textId="3EFF9611" w:rsidR="00D00291" w:rsidRPr="00230C03" w:rsidRDefault="00584794" w:rsidP="0063148B">
            <w:pPr>
              <w:contextualSpacing/>
            </w:pPr>
            <w:r>
              <w:t>Résolution</w:t>
            </w:r>
            <w:r w:rsidR="00D00291" w:rsidRPr="00230C03">
              <w:t xml:space="preserve"> 9.18 </w:t>
            </w:r>
          </w:p>
          <w:p w14:paraId="71C0763A" w14:textId="77777777" w:rsidR="00D00291" w:rsidRPr="00230C03" w:rsidRDefault="00D00291" w:rsidP="0063148B">
            <w:pPr>
              <w:contextualSpacing/>
            </w:pPr>
          </w:p>
          <w:p w14:paraId="5782ED83" w14:textId="0AD9BDCE" w:rsidR="00D00291" w:rsidRPr="00230C03" w:rsidRDefault="00EF4835" w:rsidP="0063148B">
            <w:r>
              <w:t>Abroger,redondant</w:t>
            </w:r>
          </w:p>
        </w:tc>
      </w:tr>
      <w:tr w:rsidR="00D00291" w:rsidRPr="00230C03" w14:paraId="3D4745AA" w14:textId="77777777" w:rsidTr="002667C9">
        <w:tc>
          <w:tcPr>
            <w:tcW w:w="6737" w:type="dxa"/>
            <w:shd w:val="clear" w:color="auto" w:fill="auto"/>
          </w:tcPr>
          <w:p w14:paraId="104DD300" w14:textId="502DD851" w:rsidR="003E1793" w:rsidRPr="00EC75D4" w:rsidRDefault="003E1793" w:rsidP="00142697">
            <w:pPr>
              <w:widowControl/>
              <w:autoSpaceDE/>
              <w:autoSpaceDN/>
              <w:adjustRightInd/>
              <w:jc w:val="both"/>
              <w:rPr>
                <w:szCs w:val="17"/>
                <w:lang w:val="fr-FR"/>
              </w:rPr>
            </w:pPr>
            <w:r w:rsidRPr="00EC75D4">
              <w:rPr>
                <w:szCs w:val="17"/>
                <w:lang w:val="fr-FR"/>
              </w:rPr>
              <w:t xml:space="preserve">8. </w:t>
            </w:r>
            <w:r w:rsidRPr="00EC75D4">
              <w:rPr>
                <w:i/>
                <w:szCs w:val="17"/>
                <w:lang w:val="fr-FR"/>
              </w:rPr>
              <w:t>Encourage</w:t>
            </w:r>
            <w:r w:rsidRPr="00EC75D4">
              <w:rPr>
                <w:szCs w:val="17"/>
                <w:lang w:val="fr-FR"/>
              </w:rPr>
              <w:t xml:space="preserve"> toutes les Parties qui sont situées dans l'aire de répartition des oiseaux de mer,</w:t>
            </w:r>
            <w:r w:rsidR="00AD1F5D" w:rsidRPr="00EC75D4">
              <w:rPr>
                <w:szCs w:val="17"/>
                <w:lang w:val="fr-FR"/>
              </w:rPr>
              <w:t xml:space="preserve"> </w:t>
            </w:r>
            <w:r w:rsidRPr="00EC75D4">
              <w:rPr>
                <w:szCs w:val="17"/>
                <w:lang w:val="fr-FR"/>
              </w:rPr>
              <w:t>des tortues marines et des cétacés inscrits aux Annexes I et II, et qui ont des activités de pêche</w:t>
            </w:r>
            <w:r w:rsidR="00AD1F5D" w:rsidRPr="00EC75D4">
              <w:rPr>
                <w:szCs w:val="17"/>
                <w:lang w:val="fr-FR"/>
              </w:rPr>
              <w:t xml:space="preserve"> </w:t>
            </w:r>
            <w:r w:rsidRPr="00EC75D4">
              <w:rPr>
                <w:szCs w:val="17"/>
                <w:lang w:val="fr-FR"/>
              </w:rPr>
              <w:t xml:space="preserve">importantes, à coopérer entre elles et avec d'autres pays pour </w:t>
            </w:r>
            <w:r w:rsidRPr="00EC75D4">
              <w:rPr>
                <w:szCs w:val="17"/>
                <w:lang w:val="fr-FR"/>
              </w:rPr>
              <w:lastRenderedPageBreak/>
              <w:t>diminuer autant que possible les prises</w:t>
            </w:r>
            <w:r w:rsidR="00AD1F5D" w:rsidRPr="00EC75D4">
              <w:rPr>
                <w:szCs w:val="17"/>
                <w:lang w:val="fr-FR"/>
              </w:rPr>
              <w:t xml:space="preserve"> </w:t>
            </w:r>
            <w:r w:rsidRPr="00EC75D4">
              <w:rPr>
                <w:strike/>
                <w:szCs w:val="17"/>
                <w:lang w:val="fr-FR"/>
              </w:rPr>
              <w:t>accidentelles</w:t>
            </w:r>
            <w:r w:rsidRPr="00EC75D4">
              <w:rPr>
                <w:szCs w:val="17"/>
                <w:lang w:val="fr-FR"/>
              </w:rPr>
              <w:t xml:space="preserve"> </w:t>
            </w:r>
            <w:r w:rsidR="00EA3550" w:rsidRPr="00EC75D4">
              <w:rPr>
                <w:szCs w:val="17"/>
                <w:u w:val="single"/>
                <w:lang w:val="fr-FR"/>
              </w:rPr>
              <w:t>accessoires</w:t>
            </w:r>
            <w:r w:rsidR="00EA3550" w:rsidRPr="00EC75D4">
              <w:rPr>
                <w:szCs w:val="17"/>
                <w:lang w:val="fr-FR"/>
              </w:rPr>
              <w:t xml:space="preserve"> </w:t>
            </w:r>
            <w:r w:rsidRPr="00EC75D4">
              <w:rPr>
                <w:szCs w:val="17"/>
                <w:lang w:val="fr-FR"/>
              </w:rPr>
              <w:t>de ces espèces migratrices, notamment en mettant en commun des dispositifs pratiques et</w:t>
            </w:r>
            <w:r w:rsidR="00AD1F5D" w:rsidRPr="00EC75D4">
              <w:rPr>
                <w:szCs w:val="17"/>
                <w:lang w:val="fr-FR"/>
              </w:rPr>
              <w:t xml:space="preserve"> </w:t>
            </w:r>
            <w:r w:rsidRPr="00EC75D4">
              <w:rPr>
                <w:szCs w:val="17"/>
                <w:lang w:val="fr-FR"/>
              </w:rPr>
              <w:t>efficaces de réduction des prises d'oiseaux de mer, de tortues marines et de cétacés et en perfectionnant</w:t>
            </w:r>
          </w:p>
          <w:p w14:paraId="2817E199" w14:textId="2494FB73" w:rsidR="00D00291" w:rsidRPr="00230C03" w:rsidRDefault="003E1793" w:rsidP="00AD1F5D">
            <w:pPr>
              <w:widowControl/>
              <w:autoSpaceDE/>
              <w:autoSpaceDN/>
              <w:adjustRightInd/>
              <w:jc w:val="both"/>
              <w:rPr>
                <w:szCs w:val="17"/>
                <w:u w:val="single"/>
              </w:rPr>
            </w:pPr>
            <w:r w:rsidRPr="00230C03">
              <w:rPr>
                <w:szCs w:val="17"/>
              </w:rPr>
              <w:t xml:space="preserve">les dispositifs existants; </w:t>
            </w:r>
            <w:r w:rsidRPr="00130A6B">
              <w:rPr>
                <w:strike/>
                <w:szCs w:val="17"/>
              </w:rPr>
              <w:t>et</w:t>
            </w:r>
          </w:p>
        </w:tc>
        <w:tc>
          <w:tcPr>
            <w:tcW w:w="2336" w:type="dxa"/>
            <w:shd w:val="clear" w:color="auto" w:fill="auto"/>
          </w:tcPr>
          <w:p w14:paraId="18DE771C" w14:textId="4C7350C5" w:rsidR="00D00291" w:rsidRPr="00230C03" w:rsidRDefault="00584794" w:rsidP="0063148B">
            <w:pPr>
              <w:contextualSpacing/>
            </w:pPr>
            <w:r>
              <w:lastRenderedPageBreak/>
              <w:t>Résolution</w:t>
            </w:r>
            <w:r w:rsidR="00D00291" w:rsidRPr="00230C03">
              <w:t xml:space="preserve"> 6.2</w:t>
            </w:r>
          </w:p>
          <w:p w14:paraId="298C3A93" w14:textId="77777777" w:rsidR="00D00291" w:rsidRPr="00230C03" w:rsidRDefault="00D00291" w:rsidP="0063148B">
            <w:pPr>
              <w:contextualSpacing/>
            </w:pPr>
          </w:p>
          <w:p w14:paraId="3736682D" w14:textId="52428532" w:rsidR="00D00291" w:rsidRPr="00230C03" w:rsidRDefault="00584794" w:rsidP="0063148B">
            <w:r>
              <w:t>Conserver</w:t>
            </w:r>
          </w:p>
        </w:tc>
      </w:tr>
      <w:tr w:rsidR="00D00291" w:rsidRPr="00230C03" w14:paraId="64912673" w14:textId="77777777" w:rsidTr="002667C9">
        <w:tc>
          <w:tcPr>
            <w:tcW w:w="6737" w:type="dxa"/>
            <w:shd w:val="clear" w:color="auto" w:fill="auto"/>
          </w:tcPr>
          <w:p w14:paraId="43C0B4D5" w14:textId="4DEB2D37" w:rsidR="00D00291" w:rsidRPr="00EC75D4" w:rsidRDefault="003E1793" w:rsidP="00DD36B3">
            <w:pPr>
              <w:widowControl/>
              <w:autoSpaceDE/>
              <w:autoSpaceDN/>
              <w:adjustRightInd/>
              <w:jc w:val="both"/>
              <w:rPr>
                <w:b/>
                <w:szCs w:val="17"/>
                <w:u w:val="single"/>
                <w:lang w:val="fr-FR"/>
              </w:rPr>
            </w:pPr>
            <w:r w:rsidRPr="00EC75D4">
              <w:rPr>
                <w:b/>
                <w:szCs w:val="17"/>
                <w:u w:val="single"/>
                <w:lang w:val="fr-FR"/>
              </w:rPr>
              <w:t>P</w:t>
            </w:r>
            <w:r w:rsidR="00DD36B3" w:rsidRPr="00EC75D4">
              <w:rPr>
                <w:b/>
                <w:szCs w:val="17"/>
                <w:u w:val="single"/>
                <w:lang w:val="fr-FR"/>
              </w:rPr>
              <w:t>articipation</w:t>
            </w:r>
            <w:r w:rsidRPr="00EC75D4">
              <w:rPr>
                <w:b/>
                <w:szCs w:val="17"/>
                <w:u w:val="single"/>
                <w:lang w:val="fr-FR"/>
              </w:rPr>
              <w:t xml:space="preserve"> </w:t>
            </w:r>
            <w:r w:rsidR="00EF4835">
              <w:rPr>
                <w:b/>
                <w:szCs w:val="17"/>
                <w:u w:val="single"/>
                <w:lang w:val="fr-FR"/>
              </w:rPr>
              <w:t>dans les</w:t>
            </w:r>
            <w:r w:rsidR="00DD36B3" w:rsidRPr="00EC75D4">
              <w:rPr>
                <w:b/>
                <w:szCs w:val="17"/>
                <w:u w:val="single"/>
                <w:lang w:val="fr-FR"/>
              </w:rPr>
              <w:t xml:space="preserve"> O</w:t>
            </w:r>
            <w:r w:rsidR="00130A6B" w:rsidRPr="00EC75D4">
              <w:rPr>
                <w:b/>
                <w:szCs w:val="17"/>
                <w:u w:val="single"/>
                <w:lang w:val="fr-FR"/>
              </w:rPr>
              <w:t xml:space="preserve">rganisations </w:t>
            </w:r>
            <w:r w:rsidR="00DD36B3" w:rsidRPr="00EC75D4">
              <w:rPr>
                <w:b/>
                <w:szCs w:val="17"/>
                <w:u w:val="single"/>
                <w:lang w:val="fr-FR"/>
              </w:rPr>
              <w:t>R</w:t>
            </w:r>
            <w:r w:rsidR="00130A6B" w:rsidRPr="00EC75D4">
              <w:rPr>
                <w:b/>
                <w:szCs w:val="17"/>
                <w:u w:val="single"/>
                <w:lang w:val="fr-FR"/>
              </w:rPr>
              <w:t xml:space="preserve">égionales de </w:t>
            </w:r>
            <w:r w:rsidR="00DD36B3" w:rsidRPr="00EC75D4">
              <w:rPr>
                <w:b/>
                <w:szCs w:val="17"/>
                <w:u w:val="single"/>
                <w:lang w:val="fr-FR"/>
              </w:rPr>
              <w:t>G</w:t>
            </w:r>
            <w:r w:rsidR="00130A6B" w:rsidRPr="00EC75D4">
              <w:rPr>
                <w:b/>
                <w:szCs w:val="17"/>
                <w:u w:val="single"/>
                <w:lang w:val="fr-FR"/>
              </w:rPr>
              <w:t xml:space="preserve">estion des </w:t>
            </w:r>
            <w:r w:rsidR="00DD36B3" w:rsidRPr="00EC75D4">
              <w:rPr>
                <w:b/>
                <w:szCs w:val="17"/>
                <w:u w:val="single"/>
                <w:lang w:val="fr-FR"/>
              </w:rPr>
              <w:t>P</w:t>
            </w:r>
            <w:r w:rsidR="00130A6B" w:rsidRPr="00EC75D4">
              <w:rPr>
                <w:b/>
                <w:szCs w:val="17"/>
                <w:u w:val="single"/>
                <w:lang w:val="fr-FR"/>
              </w:rPr>
              <w:t>êches</w:t>
            </w:r>
          </w:p>
        </w:tc>
        <w:tc>
          <w:tcPr>
            <w:tcW w:w="2336" w:type="dxa"/>
            <w:shd w:val="clear" w:color="auto" w:fill="auto"/>
          </w:tcPr>
          <w:p w14:paraId="52E63521" w14:textId="34723E7A" w:rsidR="00D00291" w:rsidRPr="00230C03" w:rsidRDefault="00584794" w:rsidP="0063148B">
            <w:r>
              <w:t>Nouveau titre</w:t>
            </w:r>
          </w:p>
        </w:tc>
      </w:tr>
      <w:tr w:rsidR="00D00291" w:rsidRPr="00230C03" w14:paraId="41C5E746" w14:textId="77777777" w:rsidTr="002667C9">
        <w:tc>
          <w:tcPr>
            <w:tcW w:w="6737" w:type="dxa"/>
            <w:shd w:val="clear" w:color="auto" w:fill="auto"/>
          </w:tcPr>
          <w:p w14:paraId="09B74117" w14:textId="60119A48" w:rsidR="00D00291" w:rsidRPr="00EF4835" w:rsidRDefault="003E1793" w:rsidP="001E702D">
            <w:pPr>
              <w:widowControl/>
              <w:autoSpaceDE/>
              <w:autoSpaceDN/>
              <w:adjustRightInd/>
              <w:jc w:val="both"/>
              <w:rPr>
                <w:szCs w:val="17"/>
                <w:lang w:val="fr-FR"/>
              </w:rPr>
            </w:pPr>
            <w:r w:rsidRPr="00EF4835">
              <w:rPr>
                <w:strike/>
                <w:szCs w:val="17"/>
                <w:lang w:val="fr-FR"/>
              </w:rPr>
              <w:t>4</w:t>
            </w:r>
            <w:r w:rsidRPr="00EF4835">
              <w:rPr>
                <w:szCs w:val="17"/>
                <w:lang w:val="fr-FR"/>
              </w:rPr>
              <w:t xml:space="preserve">. </w:t>
            </w:r>
            <w:r w:rsidR="00BD5227" w:rsidRPr="00EF4835">
              <w:rPr>
                <w:szCs w:val="17"/>
                <w:u w:val="single"/>
                <w:lang w:val="fr-FR"/>
              </w:rPr>
              <w:t xml:space="preserve">9. </w:t>
            </w:r>
            <w:r w:rsidRPr="00EF4835">
              <w:rPr>
                <w:i/>
                <w:szCs w:val="17"/>
                <w:lang w:val="fr-FR"/>
              </w:rPr>
              <w:t>Demande</w:t>
            </w:r>
            <w:r w:rsidRPr="00EF4835">
              <w:rPr>
                <w:szCs w:val="17"/>
                <w:lang w:val="fr-FR"/>
              </w:rPr>
              <w:t xml:space="preserve"> aux Parties qui sont également Parties à des organisations régionales de pêche</w:t>
            </w:r>
            <w:r w:rsidR="003E6A56" w:rsidRPr="00EF4835">
              <w:rPr>
                <w:szCs w:val="17"/>
                <w:lang w:val="fr-FR"/>
              </w:rPr>
              <w:t xml:space="preserve"> </w:t>
            </w:r>
            <w:r w:rsidR="00EF4835" w:rsidRPr="00EF4835">
              <w:rPr>
                <w:szCs w:val="17"/>
                <w:u w:val="single"/>
                <w:lang w:val="fr-FR"/>
              </w:rPr>
              <w:t>(</w:t>
            </w:r>
            <w:r w:rsidR="00861D1A" w:rsidRPr="00EF4835">
              <w:rPr>
                <w:szCs w:val="17"/>
                <w:u w:val="single"/>
                <w:lang w:val="fr-FR"/>
              </w:rPr>
              <w:t>ORGP</w:t>
            </w:r>
            <w:r w:rsidR="00EF4835" w:rsidRPr="00EF4835">
              <w:rPr>
                <w:szCs w:val="17"/>
                <w:u w:val="single"/>
                <w:lang w:val="fr-FR"/>
              </w:rPr>
              <w:t>)</w:t>
            </w:r>
            <w:r w:rsidR="00861D1A" w:rsidRPr="00EF4835">
              <w:rPr>
                <w:szCs w:val="17"/>
                <w:lang w:val="fr-FR"/>
              </w:rPr>
              <w:t xml:space="preserve"> de f</w:t>
            </w:r>
            <w:r w:rsidRPr="00EF4835">
              <w:rPr>
                <w:szCs w:val="17"/>
                <w:lang w:val="fr-FR"/>
              </w:rPr>
              <w:t>aire valoir auprès de celles-ci les problèmes graves de mortalité accidentelle d'espèces migratrices</w:t>
            </w:r>
            <w:r w:rsidR="003E6A56" w:rsidRPr="00EF4835">
              <w:rPr>
                <w:szCs w:val="17"/>
                <w:lang w:val="fr-FR"/>
              </w:rPr>
              <w:t xml:space="preserve"> </w:t>
            </w:r>
            <w:r w:rsidRPr="00EF4835">
              <w:rPr>
                <w:szCs w:val="17"/>
                <w:lang w:val="fr-FR"/>
              </w:rPr>
              <w:t>inscrites aux Annexes I et II, y compris les oiseaux de mer, les tortues marines et les cétacés, pour que</w:t>
            </w:r>
            <w:r w:rsidR="003E6A56" w:rsidRPr="00EF4835">
              <w:rPr>
                <w:szCs w:val="17"/>
                <w:lang w:val="fr-FR"/>
              </w:rPr>
              <w:t xml:space="preserve"> </w:t>
            </w:r>
            <w:r w:rsidRPr="00EF4835">
              <w:rPr>
                <w:szCs w:val="17"/>
                <w:lang w:val="fr-FR"/>
              </w:rPr>
              <w:t>ces organisations adoptent des mesures correctrices;</w:t>
            </w:r>
          </w:p>
        </w:tc>
        <w:tc>
          <w:tcPr>
            <w:tcW w:w="2336" w:type="dxa"/>
            <w:shd w:val="clear" w:color="auto" w:fill="auto"/>
          </w:tcPr>
          <w:p w14:paraId="4561F500" w14:textId="1C96760F" w:rsidR="00D00291" w:rsidRPr="00230C03" w:rsidRDefault="00584794" w:rsidP="0063148B">
            <w:pPr>
              <w:contextualSpacing/>
            </w:pPr>
            <w:r>
              <w:t>Résolution</w:t>
            </w:r>
            <w:r w:rsidR="00D00291" w:rsidRPr="00230C03">
              <w:t xml:space="preserve"> 6.2</w:t>
            </w:r>
          </w:p>
          <w:p w14:paraId="5A00D5E4" w14:textId="77777777" w:rsidR="00D00291" w:rsidRPr="00230C03" w:rsidRDefault="00D00291" w:rsidP="0063148B">
            <w:pPr>
              <w:contextualSpacing/>
            </w:pPr>
          </w:p>
          <w:p w14:paraId="5648CBF9" w14:textId="66FA39DB" w:rsidR="00D00291" w:rsidRPr="00230C03" w:rsidRDefault="00584794" w:rsidP="0063148B">
            <w:r>
              <w:t>Conserver</w:t>
            </w:r>
          </w:p>
        </w:tc>
      </w:tr>
      <w:tr w:rsidR="00D00291" w:rsidRPr="00230C03" w14:paraId="53C7C8E4" w14:textId="77777777" w:rsidTr="002667C9">
        <w:tc>
          <w:tcPr>
            <w:tcW w:w="6737" w:type="dxa"/>
            <w:shd w:val="clear" w:color="auto" w:fill="auto"/>
          </w:tcPr>
          <w:p w14:paraId="3DE5B49C" w14:textId="2760AC8D" w:rsidR="00D00291" w:rsidRPr="00EF4835" w:rsidRDefault="004B15D7" w:rsidP="003E6A56">
            <w:pPr>
              <w:widowControl/>
              <w:autoSpaceDE/>
              <w:autoSpaceDN/>
              <w:adjustRightInd/>
              <w:jc w:val="both"/>
              <w:rPr>
                <w:szCs w:val="17"/>
                <w:lang w:val="fr-FR"/>
              </w:rPr>
            </w:pPr>
            <w:r w:rsidRPr="00EF4835">
              <w:rPr>
                <w:strike/>
                <w:szCs w:val="17"/>
                <w:lang w:val="fr-FR"/>
              </w:rPr>
              <w:t>3</w:t>
            </w:r>
            <w:r w:rsidRPr="00EF4835">
              <w:rPr>
                <w:szCs w:val="17"/>
                <w:lang w:val="fr-FR"/>
              </w:rPr>
              <w:t>.</w:t>
            </w:r>
            <w:r w:rsidR="004A689E" w:rsidRPr="00EF4835">
              <w:rPr>
                <w:szCs w:val="17"/>
                <w:u w:val="single"/>
                <w:lang w:val="fr-FR"/>
              </w:rPr>
              <w:t>10.</w:t>
            </w:r>
            <w:r w:rsidRPr="00EF4835">
              <w:rPr>
                <w:szCs w:val="17"/>
                <w:lang w:val="fr-FR"/>
              </w:rPr>
              <w:t xml:space="preserve"> </w:t>
            </w:r>
            <w:r w:rsidRPr="00EF4835">
              <w:rPr>
                <w:i/>
                <w:szCs w:val="17"/>
                <w:lang w:val="fr-FR"/>
              </w:rPr>
              <w:t>Encourage</w:t>
            </w:r>
            <w:r w:rsidRPr="00EF4835">
              <w:rPr>
                <w:szCs w:val="17"/>
                <w:lang w:val="fr-FR"/>
              </w:rPr>
              <w:t xml:space="preserve"> fortement les Parties, par leur participation à des forums pertinents par exemple à</w:t>
            </w:r>
            <w:r w:rsidR="003E6A56" w:rsidRPr="00EF4835">
              <w:rPr>
                <w:szCs w:val="17"/>
                <w:lang w:val="fr-FR"/>
              </w:rPr>
              <w:t xml:space="preserve"> </w:t>
            </w:r>
            <w:r w:rsidRPr="00EF4835">
              <w:rPr>
                <w:szCs w:val="17"/>
                <w:lang w:val="fr-FR"/>
              </w:rPr>
              <w:t xml:space="preserve">travers les </w:t>
            </w:r>
            <w:r w:rsidRPr="00EF4835">
              <w:rPr>
                <w:strike/>
                <w:szCs w:val="17"/>
                <w:lang w:val="fr-FR"/>
              </w:rPr>
              <w:t>organisations régionales de gestion de la pêche</w:t>
            </w:r>
            <w:r w:rsidR="004A689E" w:rsidRPr="00EF4835">
              <w:rPr>
                <w:szCs w:val="17"/>
                <w:lang w:val="fr-FR"/>
              </w:rPr>
              <w:t xml:space="preserve"> </w:t>
            </w:r>
            <w:r w:rsidR="004A689E" w:rsidRPr="00EF4835">
              <w:rPr>
                <w:szCs w:val="17"/>
                <w:u w:val="single"/>
                <w:lang w:val="fr-FR"/>
              </w:rPr>
              <w:t>ORGP</w:t>
            </w:r>
            <w:r w:rsidRPr="00EF4835">
              <w:rPr>
                <w:szCs w:val="17"/>
                <w:lang w:val="fr-FR"/>
              </w:rPr>
              <w:t xml:space="preserve"> </w:t>
            </w:r>
            <w:r w:rsidRPr="00EF4835">
              <w:rPr>
                <w:strike/>
                <w:szCs w:val="17"/>
                <w:lang w:val="fr-FR"/>
              </w:rPr>
              <w:t>(RFMO)</w:t>
            </w:r>
            <w:r w:rsidRPr="00EF4835">
              <w:rPr>
                <w:szCs w:val="17"/>
                <w:lang w:val="fr-FR"/>
              </w:rPr>
              <w:t>, à soulever le caractère sérieux et</w:t>
            </w:r>
            <w:r w:rsidR="003E6A56" w:rsidRPr="00EF4835">
              <w:rPr>
                <w:szCs w:val="17"/>
                <w:lang w:val="fr-FR"/>
              </w:rPr>
              <w:t xml:space="preserve"> </w:t>
            </w:r>
            <w:r w:rsidRPr="00EF4835">
              <w:rPr>
                <w:szCs w:val="17"/>
                <w:lang w:val="fr-FR"/>
              </w:rPr>
              <w:t xml:space="preserve">permanent du problème de prises </w:t>
            </w:r>
            <w:r w:rsidRPr="00EF4835">
              <w:rPr>
                <w:strike/>
                <w:szCs w:val="17"/>
                <w:lang w:val="fr-FR"/>
              </w:rPr>
              <w:t>accidentelles</w:t>
            </w:r>
            <w:r w:rsidRPr="00EF4835">
              <w:rPr>
                <w:szCs w:val="17"/>
                <w:lang w:val="fr-FR"/>
              </w:rPr>
              <w:t xml:space="preserve"> </w:t>
            </w:r>
            <w:r w:rsidR="008348ED" w:rsidRPr="00EF4835">
              <w:rPr>
                <w:szCs w:val="17"/>
                <w:u w:val="single"/>
                <w:lang w:val="fr-FR"/>
              </w:rPr>
              <w:t>accessoires</w:t>
            </w:r>
            <w:r w:rsidR="008348ED" w:rsidRPr="00EF4835">
              <w:rPr>
                <w:szCs w:val="17"/>
                <w:lang w:val="fr-FR"/>
              </w:rPr>
              <w:t xml:space="preserve"> </w:t>
            </w:r>
            <w:r w:rsidRPr="00EF4835">
              <w:rPr>
                <w:szCs w:val="17"/>
                <w:lang w:val="fr-FR"/>
              </w:rPr>
              <w:t>d’espèces migratrices, notamment quand il s’agit</w:t>
            </w:r>
            <w:r w:rsidR="003E6A56" w:rsidRPr="00EF4835">
              <w:rPr>
                <w:szCs w:val="17"/>
                <w:lang w:val="fr-FR"/>
              </w:rPr>
              <w:t xml:space="preserve"> </w:t>
            </w:r>
            <w:r w:rsidRPr="00EF4835">
              <w:rPr>
                <w:szCs w:val="17"/>
                <w:lang w:val="fr-FR"/>
              </w:rPr>
              <w:t>d’oiseaux de mer, de requins, de tortues marines et de mammifères marins, afin d’améliorer les</w:t>
            </w:r>
            <w:r w:rsidR="003E6A56" w:rsidRPr="00EF4835">
              <w:rPr>
                <w:szCs w:val="17"/>
                <w:lang w:val="fr-FR"/>
              </w:rPr>
              <w:t xml:space="preserve"> </w:t>
            </w:r>
            <w:r w:rsidRPr="00EF4835">
              <w:rPr>
                <w:szCs w:val="17"/>
                <w:lang w:val="fr-FR"/>
              </w:rPr>
              <w:t xml:space="preserve">mesures de réduction pour réduire les prises </w:t>
            </w:r>
            <w:r w:rsidRPr="00EF4835">
              <w:rPr>
                <w:strike/>
                <w:szCs w:val="17"/>
                <w:lang w:val="fr-FR"/>
              </w:rPr>
              <w:t>accidentelles</w:t>
            </w:r>
            <w:r w:rsidRPr="00EF4835">
              <w:rPr>
                <w:szCs w:val="17"/>
                <w:lang w:val="fr-FR"/>
              </w:rPr>
              <w:t xml:space="preserve"> </w:t>
            </w:r>
            <w:r w:rsidR="008348ED" w:rsidRPr="00EF4835">
              <w:rPr>
                <w:szCs w:val="17"/>
                <w:u w:val="single"/>
                <w:lang w:val="fr-FR"/>
              </w:rPr>
              <w:t>accessoires</w:t>
            </w:r>
            <w:r w:rsidR="008348ED" w:rsidRPr="00EF4835">
              <w:rPr>
                <w:szCs w:val="17"/>
                <w:lang w:val="fr-FR"/>
              </w:rPr>
              <w:t xml:space="preserve"> </w:t>
            </w:r>
            <w:r w:rsidRPr="00EF4835">
              <w:rPr>
                <w:szCs w:val="17"/>
                <w:lang w:val="fr-FR"/>
              </w:rPr>
              <w:t>ainsi que de recueillir davantage de</w:t>
            </w:r>
            <w:r w:rsidR="003E6A56" w:rsidRPr="00EF4835">
              <w:rPr>
                <w:szCs w:val="17"/>
                <w:lang w:val="fr-FR"/>
              </w:rPr>
              <w:t xml:space="preserve"> </w:t>
            </w:r>
            <w:r w:rsidRPr="00EF4835">
              <w:rPr>
                <w:szCs w:val="17"/>
                <w:lang w:val="fr-FR"/>
              </w:rPr>
              <w:t>données à travers, entre autres, des programmes indépendants;</w:t>
            </w:r>
          </w:p>
        </w:tc>
        <w:tc>
          <w:tcPr>
            <w:tcW w:w="2336" w:type="dxa"/>
            <w:shd w:val="clear" w:color="auto" w:fill="auto"/>
          </w:tcPr>
          <w:p w14:paraId="2D52CDE6" w14:textId="3AB94F87" w:rsidR="00D00291" w:rsidRPr="00EF4835" w:rsidRDefault="00584794" w:rsidP="0063148B">
            <w:pPr>
              <w:contextualSpacing/>
            </w:pPr>
            <w:r w:rsidRPr="00EF4835">
              <w:t>Résolution</w:t>
            </w:r>
            <w:r w:rsidR="00D00291" w:rsidRPr="00EF4835">
              <w:t xml:space="preserve"> 9.18 </w:t>
            </w:r>
          </w:p>
          <w:p w14:paraId="5CB1CC7E" w14:textId="77777777" w:rsidR="00D00291" w:rsidRPr="00EF4835" w:rsidRDefault="00D00291" w:rsidP="0063148B">
            <w:pPr>
              <w:contextualSpacing/>
            </w:pPr>
          </w:p>
          <w:p w14:paraId="304EA2C9" w14:textId="640D87C5" w:rsidR="00D00291" w:rsidRPr="00230C03" w:rsidRDefault="00584794" w:rsidP="0063148B">
            <w:r w:rsidRPr="00EF4835">
              <w:t>Conserver</w:t>
            </w:r>
          </w:p>
        </w:tc>
      </w:tr>
      <w:tr w:rsidR="00D00291" w:rsidRPr="00230C03" w14:paraId="3C9DD811" w14:textId="77777777" w:rsidTr="002667C9">
        <w:tc>
          <w:tcPr>
            <w:tcW w:w="6737" w:type="dxa"/>
            <w:shd w:val="clear" w:color="auto" w:fill="auto"/>
          </w:tcPr>
          <w:p w14:paraId="7E29625E" w14:textId="28B27EE0" w:rsidR="00DC2B85" w:rsidRPr="00EC75D4" w:rsidRDefault="004A689E" w:rsidP="00142697">
            <w:pPr>
              <w:widowControl/>
              <w:autoSpaceDE/>
              <w:autoSpaceDN/>
              <w:adjustRightInd/>
              <w:jc w:val="both"/>
              <w:rPr>
                <w:szCs w:val="17"/>
                <w:lang w:val="fr-FR"/>
              </w:rPr>
            </w:pPr>
            <w:r w:rsidRPr="00EC75D4">
              <w:rPr>
                <w:szCs w:val="17"/>
                <w:u w:val="single"/>
                <w:lang w:val="fr-FR"/>
              </w:rPr>
              <w:t xml:space="preserve">11. </w:t>
            </w:r>
            <w:r w:rsidR="00DC2B85" w:rsidRPr="00EC75D4">
              <w:rPr>
                <w:i/>
                <w:szCs w:val="17"/>
                <w:lang w:val="fr-FR"/>
              </w:rPr>
              <w:t>Invite</w:t>
            </w:r>
            <w:r w:rsidR="00DC2B85" w:rsidRPr="00EC75D4">
              <w:rPr>
                <w:szCs w:val="17"/>
                <w:lang w:val="fr-FR"/>
              </w:rPr>
              <w:t xml:space="preserve"> les Etats Parties des aires de répartition, oeuvrant par l’intermédiaire des organismes et</w:t>
            </w:r>
            <w:r w:rsidR="003E6A56" w:rsidRPr="00EC75D4">
              <w:rPr>
                <w:szCs w:val="17"/>
                <w:lang w:val="fr-FR"/>
              </w:rPr>
              <w:t xml:space="preserve"> </w:t>
            </w:r>
            <w:r w:rsidR="00DC2B85" w:rsidRPr="00EC75D4">
              <w:rPr>
                <w:szCs w:val="17"/>
                <w:lang w:val="fr-FR"/>
              </w:rPr>
              <w:t>accords régionaux de gestion des p</w:t>
            </w:r>
            <w:r w:rsidR="003E6A56" w:rsidRPr="00EC75D4">
              <w:rPr>
                <w:szCs w:val="17"/>
                <w:lang w:val="fr-FR"/>
              </w:rPr>
              <w:t>êches, selon le cas, à</w:t>
            </w:r>
            <w:r w:rsidR="00DC2B85" w:rsidRPr="00EC75D4">
              <w:rPr>
                <w:szCs w:val="17"/>
                <w:lang w:val="fr-FR"/>
              </w:rPr>
              <w:t>:</w:t>
            </w:r>
          </w:p>
          <w:p w14:paraId="7F8AB7AC" w14:textId="77777777" w:rsidR="003E6A56" w:rsidRPr="00EC75D4" w:rsidRDefault="003E6A56" w:rsidP="00142697">
            <w:pPr>
              <w:widowControl/>
              <w:autoSpaceDE/>
              <w:autoSpaceDN/>
              <w:adjustRightInd/>
              <w:jc w:val="both"/>
              <w:rPr>
                <w:szCs w:val="17"/>
                <w:lang w:val="fr-FR"/>
              </w:rPr>
            </w:pPr>
          </w:p>
          <w:p w14:paraId="4514517D" w14:textId="34387B9E" w:rsidR="00DC2B85" w:rsidRPr="00EC75D4" w:rsidRDefault="00DC2B85" w:rsidP="00142697">
            <w:pPr>
              <w:widowControl/>
              <w:autoSpaceDE/>
              <w:autoSpaceDN/>
              <w:adjustRightInd/>
              <w:jc w:val="both"/>
              <w:rPr>
                <w:szCs w:val="17"/>
                <w:lang w:val="fr-FR"/>
              </w:rPr>
            </w:pPr>
            <w:r w:rsidRPr="00EC75D4">
              <w:rPr>
                <w:szCs w:val="17"/>
                <w:lang w:val="fr-FR"/>
              </w:rPr>
              <w:t>(a) Compiler des informations et engager une action concernant les activités de pêche</w:t>
            </w:r>
            <w:r w:rsidR="003E6A56" w:rsidRPr="00EC75D4">
              <w:rPr>
                <w:szCs w:val="17"/>
                <w:lang w:val="fr-FR"/>
              </w:rPr>
              <w:t xml:space="preserve"> </w:t>
            </w:r>
            <w:r w:rsidRPr="00EC75D4">
              <w:rPr>
                <w:szCs w:val="17"/>
                <w:lang w:val="fr-FR"/>
              </w:rPr>
              <w:t>dans les eaux relevant de leur juridiction, ou qui sont le fait de navires de pêche</w:t>
            </w:r>
            <w:r w:rsidR="003E6A56" w:rsidRPr="00EC75D4">
              <w:rPr>
                <w:szCs w:val="17"/>
                <w:lang w:val="fr-FR"/>
              </w:rPr>
              <w:t xml:space="preserve"> </w:t>
            </w:r>
            <w:r w:rsidRPr="00EC75D4">
              <w:rPr>
                <w:szCs w:val="17"/>
                <w:lang w:val="fr-FR"/>
              </w:rPr>
              <w:t>battant pavillon relevant de leur juridiction ou sous leur contrôle, en tant que toute</w:t>
            </w:r>
            <w:r w:rsidR="003E6A56" w:rsidRPr="00EC75D4">
              <w:rPr>
                <w:szCs w:val="17"/>
                <w:lang w:val="fr-FR"/>
              </w:rPr>
              <w:t xml:space="preserve"> </w:t>
            </w:r>
            <w:r w:rsidRPr="00EC75D4">
              <w:rPr>
                <w:szCs w:val="17"/>
                <w:lang w:val="fr-FR"/>
              </w:rPr>
              <w:t>première mesure pour s’attaquer au problèm</w:t>
            </w:r>
            <w:r w:rsidR="003E6A56" w:rsidRPr="00EC75D4">
              <w:rPr>
                <w:szCs w:val="17"/>
                <w:lang w:val="fr-FR"/>
              </w:rPr>
              <w:t>e englobant les points suivants</w:t>
            </w:r>
            <w:r w:rsidRPr="00EC75D4">
              <w:rPr>
                <w:szCs w:val="17"/>
                <w:lang w:val="fr-FR"/>
              </w:rPr>
              <w:t>:</w:t>
            </w:r>
          </w:p>
          <w:p w14:paraId="75EB3F01" w14:textId="77777777" w:rsidR="003E6A56" w:rsidRPr="00EC75D4" w:rsidRDefault="003E6A56" w:rsidP="00142697">
            <w:pPr>
              <w:widowControl/>
              <w:autoSpaceDE/>
              <w:autoSpaceDN/>
              <w:adjustRightInd/>
              <w:jc w:val="both"/>
              <w:rPr>
                <w:szCs w:val="17"/>
                <w:lang w:val="fr-FR"/>
              </w:rPr>
            </w:pPr>
          </w:p>
          <w:p w14:paraId="3787095E" w14:textId="1A18F26D" w:rsidR="00DC2B85" w:rsidRPr="00EC75D4" w:rsidRDefault="00DC2B85" w:rsidP="003E6A56">
            <w:pPr>
              <w:widowControl/>
              <w:autoSpaceDE/>
              <w:autoSpaceDN/>
              <w:adjustRightInd/>
              <w:ind w:left="330"/>
              <w:jc w:val="both"/>
              <w:rPr>
                <w:szCs w:val="17"/>
                <w:lang w:val="fr-FR"/>
              </w:rPr>
            </w:pPr>
            <w:r w:rsidRPr="00EC75D4">
              <w:rPr>
                <w:szCs w:val="17"/>
                <w:lang w:val="fr-FR"/>
              </w:rPr>
              <w:t>i. ressources ciblées</w:t>
            </w:r>
            <w:r w:rsidR="00230C03" w:rsidRPr="00EC75D4">
              <w:rPr>
                <w:szCs w:val="17"/>
                <w:lang w:val="fr-FR"/>
              </w:rPr>
              <w:t>;</w:t>
            </w:r>
          </w:p>
          <w:p w14:paraId="527F36A3" w14:textId="3BA4C0E4" w:rsidR="00DC2B85" w:rsidRPr="00EC75D4" w:rsidRDefault="00DC2B85" w:rsidP="003E6A56">
            <w:pPr>
              <w:widowControl/>
              <w:autoSpaceDE/>
              <w:autoSpaceDN/>
              <w:adjustRightInd/>
              <w:ind w:left="330"/>
              <w:jc w:val="both"/>
              <w:rPr>
                <w:szCs w:val="17"/>
                <w:lang w:val="fr-FR"/>
              </w:rPr>
            </w:pPr>
            <w:r w:rsidRPr="00EC75D4">
              <w:rPr>
                <w:szCs w:val="17"/>
                <w:lang w:val="fr-FR"/>
              </w:rPr>
              <w:t>ii. ressources prises accidentellement</w:t>
            </w:r>
            <w:r w:rsidR="00230C03" w:rsidRPr="00EC75D4">
              <w:rPr>
                <w:szCs w:val="17"/>
                <w:lang w:val="fr-FR"/>
              </w:rPr>
              <w:t>;</w:t>
            </w:r>
          </w:p>
          <w:p w14:paraId="79A40A1C" w14:textId="7705CF1A" w:rsidR="00DC2B85" w:rsidRPr="00EC75D4" w:rsidRDefault="00DC2B85" w:rsidP="003E6A56">
            <w:pPr>
              <w:widowControl/>
              <w:autoSpaceDE/>
              <w:autoSpaceDN/>
              <w:adjustRightInd/>
              <w:ind w:left="330"/>
              <w:jc w:val="both"/>
              <w:rPr>
                <w:szCs w:val="17"/>
                <w:lang w:val="fr-FR"/>
              </w:rPr>
            </w:pPr>
            <w:r w:rsidRPr="00EC75D4">
              <w:rPr>
                <w:szCs w:val="17"/>
                <w:lang w:val="fr-FR"/>
              </w:rPr>
              <w:t xml:space="preserve">iii. effets sur la ressource prise accidentellement (prises </w:t>
            </w:r>
            <w:r w:rsidRPr="00EC75D4">
              <w:rPr>
                <w:strike/>
                <w:szCs w:val="17"/>
                <w:lang w:val="fr-FR"/>
              </w:rPr>
              <w:t>accidentelles</w:t>
            </w:r>
            <w:r w:rsidRPr="00EC75D4">
              <w:rPr>
                <w:szCs w:val="17"/>
                <w:lang w:val="fr-FR"/>
              </w:rPr>
              <w:t xml:space="preserve"> </w:t>
            </w:r>
            <w:r w:rsidR="008348ED" w:rsidRPr="00EC75D4">
              <w:rPr>
                <w:szCs w:val="17"/>
                <w:u w:val="single"/>
                <w:lang w:val="fr-FR"/>
              </w:rPr>
              <w:t>accessoires</w:t>
            </w:r>
            <w:r w:rsidR="008348ED" w:rsidRPr="00EC75D4">
              <w:rPr>
                <w:szCs w:val="17"/>
                <w:lang w:val="fr-FR"/>
              </w:rPr>
              <w:t xml:space="preserve"> </w:t>
            </w:r>
            <w:r w:rsidRPr="00EC75D4">
              <w:rPr>
                <w:szCs w:val="17"/>
                <w:lang w:val="fr-FR"/>
              </w:rPr>
              <w:t>totales</w:t>
            </w:r>
            <w:r w:rsidR="003E6A56" w:rsidRPr="00EC75D4">
              <w:rPr>
                <w:szCs w:val="17"/>
                <w:lang w:val="fr-FR"/>
              </w:rPr>
              <w:t xml:space="preserve"> </w:t>
            </w:r>
            <w:r w:rsidRPr="00EC75D4">
              <w:rPr>
                <w:szCs w:val="17"/>
                <w:lang w:val="fr-FR"/>
              </w:rPr>
              <w:t>estimées dans les pêcheries et impact sur la population)</w:t>
            </w:r>
            <w:r w:rsidR="00230C03" w:rsidRPr="00EC75D4">
              <w:rPr>
                <w:szCs w:val="17"/>
                <w:lang w:val="fr-FR"/>
              </w:rPr>
              <w:t>;</w:t>
            </w:r>
            <w:r w:rsidRPr="00EC75D4">
              <w:rPr>
                <w:szCs w:val="17"/>
                <w:lang w:val="fr-FR"/>
              </w:rPr>
              <w:t xml:space="preserve"> et</w:t>
            </w:r>
          </w:p>
          <w:p w14:paraId="2524D114" w14:textId="4E68A886" w:rsidR="00DC2B85" w:rsidRPr="00EC75D4" w:rsidRDefault="00DC2B85" w:rsidP="003E6A56">
            <w:pPr>
              <w:widowControl/>
              <w:autoSpaceDE/>
              <w:autoSpaceDN/>
              <w:adjustRightInd/>
              <w:ind w:left="330"/>
              <w:jc w:val="both"/>
              <w:rPr>
                <w:szCs w:val="17"/>
                <w:lang w:val="fr-FR"/>
              </w:rPr>
            </w:pPr>
            <w:r w:rsidRPr="00EC75D4">
              <w:rPr>
                <w:szCs w:val="17"/>
                <w:lang w:val="fr-FR"/>
              </w:rPr>
              <w:t>iv. application de mesures d’atténuation des effets</w:t>
            </w:r>
            <w:r w:rsidR="00230C03" w:rsidRPr="00EC75D4">
              <w:rPr>
                <w:szCs w:val="17"/>
                <w:lang w:val="fr-FR"/>
              </w:rPr>
              <w:t>;</w:t>
            </w:r>
          </w:p>
          <w:p w14:paraId="07A43A84" w14:textId="77777777" w:rsidR="003E6A56" w:rsidRPr="00EC75D4" w:rsidRDefault="003E6A56" w:rsidP="00142697">
            <w:pPr>
              <w:widowControl/>
              <w:autoSpaceDE/>
              <w:autoSpaceDN/>
              <w:adjustRightInd/>
              <w:jc w:val="both"/>
              <w:rPr>
                <w:szCs w:val="17"/>
                <w:lang w:val="fr-FR"/>
              </w:rPr>
            </w:pPr>
          </w:p>
          <w:p w14:paraId="2FAF01BB" w14:textId="489AD5B8" w:rsidR="00DC2B85" w:rsidRPr="00EC75D4" w:rsidRDefault="00DC2B85" w:rsidP="00142697">
            <w:pPr>
              <w:widowControl/>
              <w:autoSpaceDE/>
              <w:autoSpaceDN/>
              <w:adjustRightInd/>
              <w:jc w:val="both"/>
              <w:rPr>
                <w:szCs w:val="17"/>
                <w:lang w:val="fr-FR"/>
              </w:rPr>
            </w:pPr>
            <w:r w:rsidRPr="00EC75D4">
              <w:rPr>
                <w:szCs w:val="17"/>
                <w:lang w:val="fr-FR"/>
              </w:rPr>
              <w:t>(b) Mettre en place des dispositifs appropriés (y compris, le cas échéant, des observateurs</w:t>
            </w:r>
            <w:r w:rsidR="003E6A56" w:rsidRPr="00EC75D4">
              <w:rPr>
                <w:szCs w:val="17"/>
                <w:lang w:val="fr-FR"/>
              </w:rPr>
              <w:t xml:space="preserve"> </w:t>
            </w:r>
            <w:r w:rsidRPr="00EC75D4">
              <w:rPr>
                <w:szCs w:val="17"/>
                <w:lang w:val="fr-FR"/>
              </w:rPr>
              <w:t>embarqués) pour les pêches dans les eaux relevant de leur juridiction, ou effectuées</w:t>
            </w:r>
            <w:r w:rsidR="003E6A56" w:rsidRPr="00EC75D4">
              <w:rPr>
                <w:szCs w:val="17"/>
                <w:lang w:val="fr-FR"/>
              </w:rPr>
              <w:t xml:space="preserve"> </w:t>
            </w:r>
            <w:r w:rsidRPr="00EC75D4">
              <w:rPr>
                <w:szCs w:val="17"/>
                <w:lang w:val="fr-FR"/>
              </w:rPr>
              <w:t>par des navires de pêche battant pavillon relevant de leur juridiction ou sous leur</w:t>
            </w:r>
            <w:r w:rsidR="003E6A56" w:rsidRPr="00EC75D4">
              <w:rPr>
                <w:szCs w:val="17"/>
                <w:lang w:val="fr-FR"/>
              </w:rPr>
              <w:t xml:space="preserve"> </w:t>
            </w:r>
            <w:r w:rsidRPr="00EC75D4">
              <w:rPr>
                <w:szCs w:val="17"/>
                <w:lang w:val="fr-FR"/>
              </w:rPr>
              <w:t xml:space="preserve">contrôle, afin de déterminer l’impact des prises </w:t>
            </w:r>
            <w:r w:rsidRPr="00EC75D4">
              <w:rPr>
                <w:strike/>
                <w:szCs w:val="17"/>
                <w:lang w:val="fr-FR"/>
              </w:rPr>
              <w:t>accidentelles</w:t>
            </w:r>
            <w:r w:rsidRPr="00EC75D4">
              <w:rPr>
                <w:szCs w:val="17"/>
                <w:lang w:val="fr-FR"/>
              </w:rPr>
              <w:t xml:space="preserve"> </w:t>
            </w:r>
            <w:r w:rsidR="008348ED" w:rsidRPr="00EC75D4">
              <w:rPr>
                <w:szCs w:val="17"/>
                <w:u w:val="single"/>
                <w:lang w:val="fr-FR"/>
              </w:rPr>
              <w:t>accessoires</w:t>
            </w:r>
            <w:r w:rsidR="008348ED" w:rsidRPr="00EC75D4">
              <w:rPr>
                <w:szCs w:val="17"/>
                <w:lang w:val="fr-FR"/>
              </w:rPr>
              <w:t xml:space="preserve"> </w:t>
            </w:r>
            <w:r w:rsidRPr="00EC75D4">
              <w:rPr>
                <w:szCs w:val="17"/>
                <w:lang w:val="fr-FR"/>
              </w:rPr>
              <w:t>des pêches sur les</w:t>
            </w:r>
            <w:r w:rsidR="003E6A56" w:rsidRPr="00EC75D4">
              <w:rPr>
                <w:szCs w:val="17"/>
                <w:lang w:val="fr-FR"/>
              </w:rPr>
              <w:t xml:space="preserve"> </w:t>
            </w:r>
            <w:r w:rsidRPr="00EC75D4">
              <w:rPr>
                <w:szCs w:val="17"/>
                <w:lang w:val="fr-FR"/>
              </w:rPr>
              <w:t>espèces migratrices. Le cas échéant, cela devrait être fait dans le contexte des Plans</w:t>
            </w:r>
            <w:r w:rsidR="003E6A56" w:rsidRPr="00EC75D4">
              <w:rPr>
                <w:szCs w:val="17"/>
                <w:lang w:val="fr-FR"/>
              </w:rPr>
              <w:t xml:space="preserve"> </w:t>
            </w:r>
            <w:r w:rsidRPr="00EC75D4">
              <w:rPr>
                <w:szCs w:val="17"/>
                <w:lang w:val="fr-FR"/>
              </w:rPr>
              <w:t>d’action internationaux de la FAO sur les oiseaux de mer et les requins</w:t>
            </w:r>
            <w:r w:rsidR="00230C03" w:rsidRPr="00EC75D4">
              <w:rPr>
                <w:szCs w:val="17"/>
                <w:lang w:val="fr-FR"/>
              </w:rPr>
              <w:t>;</w:t>
            </w:r>
          </w:p>
          <w:p w14:paraId="4265A0C3" w14:textId="77777777" w:rsidR="003E6A56" w:rsidRPr="00EC75D4" w:rsidRDefault="003E6A56" w:rsidP="00142697">
            <w:pPr>
              <w:widowControl/>
              <w:autoSpaceDE/>
              <w:autoSpaceDN/>
              <w:adjustRightInd/>
              <w:jc w:val="both"/>
              <w:rPr>
                <w:szCs w:val="17"/>
                <w:lang w:val="fr-FR"/>
              </w:rPr>
            </w:pPr>
          </w:p>
          <w:p w14:paraId="2E5E067E" w14:textId="79C018B3" w:rsidR="00DC2B85" w:rsidRPr="00EC75D4" w:rsidRDefault="00DC2B85" w:rsidP="00142697">
            <w:pPr>
              <w:widowControl/>
              <w:autoSpaceDE/>
              <w:autoSpaceDN/>
              <w:adjustRightInd/>
              <w:jc w:val="both"/>
              <w:rPr>
                <w:szCs w:val="17"/>
                <w:lang w:val="fr-FR"/>
              </w:rPr>
            </w:pPr>
            <w:r w:rsidRPr="00EC75D4">
              <w:rPr>
                <w:szCs w:val="17"/>
                <w:lang w:val="fr-FR"/>
              </w:rPr>
              <w:t>(c) Encourager les propositions de recherche dans les zones géographiques où il y a un</w:t>
            </w:r>
            <w:r w:rsidR="003E6A56" w:rsidRPr="00EC75D4">
              <w:rPr>
                <w:szCs w:val="17"/>
                <w:lang w:val="fr-FR"/>
              </w:rPr>
              <w:t xml:space="preserve"> </w:t>
            </w:r>
            <w:r w:rsidRPr="00EC75D4">
              <w:rPr>
                <w:szCs w:val="17"/>
                <w:lang w:val="fr-FR"/>
              </w:rPr>
              <w:t>manque d’information particulier et qui en même temps ne sont pas couvertes par les</w:t>
            </w:r>
            <w:r w:rsidR="003E6A56" w:rsidRPr="00EC75D4">
              <w:rPr>
                <w:szCs w:val="17"/>
                <w:lang w:val="fr-FR"/>
              </w:rPr>
              <w:t xml:space="preserve"> </w:t>
            </w:r>
            <w:r w:rsidRPr="00EC75D4">
              <w:rPr>
                <w:szCs w:val="17"/>
                <w:lang w:val="fr-FR"/>
              </w:rPr>
              <w:t>accords de la CMS existant actuellement. En particulier, des informations sont</w:t>
            </w:r>
            <w:r w:rsidR="003E6A56" w:rsidRPr="00EC75D4">
              <w:rPr>
                <w:szCs w:val="17"/>
                <w:lang w:val="fr-FR"/>
              </w:rPr>
              <w:t xml:space="preserve"> </w:t>
            </w:r>
            <w:r w:rsidRPr="00EC75D4">
              <w:rPr>
                <w:szCs w:val="17"/>
                <w:lang w:val="fr-FR"/>
              </w:rPr>
              <w:t>néce</w:t>
            </w:r>
            <w:r w:rsidR="003E6A56" w:rsidRPr="00EC75D4">
              <w:rPr>
                <w:szCs w:val="17"/>
                <w:lang w:val="fr-FR"/>
              </w:rPr>
              <w:t>ssaires sur les points suivants</w:t>
            </w:r>
            <w:r w:rsidRPr="00EC75D4">
              <w:rPr>
                <w:szCs w:val="17"/>
                <w:lang w:val="fr-FR"/>
              </w:rPr>
              <w:t>:</w:t>
            </w:r>
          </w:p>
          <w:p w14:paraId="59807C3E" w14:textId="77777777" w:rsidR="003E6A56" w:rsidRPr="00EC75D4" w:rsidRDefault="003E6A56" w:rsidP="00142697">
            <w:pPr>
              <w:widowControl/>
              <w:autoSpaceDE/>
              <w:autoSpaceDN/>
              <w:adjustRightInd/>
              <w:jc w:val="both"/>
              <w:rPr>
                <w:szCs w:val="17"/>
                <w:lang w:val="fr-FR"/>
              </w:rPr>
            </w:pPr>
          </w:p>
          <w:p w14:paraId="1C8B5FBA" w14:textId="39735648" w:rsidR="00DC2B85" w:rsidRPr="00EC75D4" w:rsidRDefault="00DC2B85" w:rsidP="003E6A56">
            <w:pPr>
              <w:widowControl/>
              <w:autoSpaceDE/>
              <w:autoSpaceDN/>
              <w:adjustRightInd/>
              <w:ind w:left="420"/>
              <w:jc w:val="both"/>
              <w:rPr>
                <w:szCs w:val="17"/>
                <w:lang w:val="fr-FR"/>
              </w:rPr>
            </w:pPr>
            <w:r w:rsidRPr="00EC75D4">
              <w:rPr>
                <w:szCs w:val="17"/>
                <w:lang w:val="fr-FR"/>
              </w:rPr>
              <w:t>i. pêche artisanale, de façon générale</w:t>
            </w:r>
            <w:r w:rsidR="00230C03" w:rsidRPr="00EC75D4">
              <w:rPr>
                <w:szCs w:val="17"/>
                <w:lang w:val="fr-FR"/>
              </w:rPr>
              <w:t>;</w:t>
            </w:r>
          </w:p>
          <w:p w14:paraId="29E41B98" w14:textId="60CB6806" w:rsidR="00DC2B85" w:rsidRPr="00EC75D4" w:rsidRDefault="00DC2B85" w:rsidP="003E6A56">
            <w:pPr>
              <w:widowControl/>
              <w:autoSpaceDE/>
              <w:autoSpaceDN/>
              <w:adjustRightInd/>
              <w:ind w:left="420"/>
              <w:jc w:val="both"/>
              <w:rPr>
                <w:szCs w:val="17"/>
                <w:lang w:val="fr-FR"/>
              </w:rPr>
            </w:pPr>
            <w:r w:rsidRPr="00EC75D4">
              <w:rPr>
                <w:szCs w:val="17"/>
                <w:lang w:val="fr-FR"/>
              </w:rPr>
              <w:lastRenderedPageBreak/>
              <w:t>ii. chalutage pélagique et de fond, et pêche à la senne coulissante</w:t>
            </w:r>
            <w:r w:rsidR="00230C03" w:rsidRPr="00EC75D4">
              <w:rPr>
                <w:szCs w:val="17"/>
                <w:lang w:val="fr-FR"/>
              </w:rPr>
              <w:t>;</w:t>
            </w:r>
          </w:p>
          <w:p w14:paraId="2D7F5435" w14:textId="639192EF" w:rsidR="00DC2B85" w:rsidRPr="00EC75D4" w:rsidRDefault="00DC2B85" w:rsidP="003E6A56">
            <w:pPr>
              <w:widowControl/>
              <w:autoSpaceDE/>
              <w:autoSpaceDN/>
              <w:adjustRightInd/>
              <w:ind w:left="420"/>
              <w:jc w:val="both"/>
              <w:rPr>
                <w:szCs w:val="17"/>
                <w:lang w:val="fr-FR"/>
              </w:rPr>
            </w:pPr>
            <w:r w:rsidRPr="00EC75D4">
              <w:rPr>
                <w:szCs w:val="17"/>
                <w:lang w:val="fr-FR"/>
              </w:rPr>
              <w:t>iii. dans le cas des cétacés, une attention spéciale doit être portée à l’Asie du Sud,</w:t>
            </w:r>
            <w:r w:rsidR="003E6A56" w:rsidRPr="00EC75D4">
              <w:rPr>
                <w:szCs w:val="17"/>
                <w:lang w:val="fr-FR"/>
              </w:rPr>
              <w:t xml:space="preserve"> </w:t>
            </w:r>
            <w:r w:rsidRPr="00EC75D4">
              <w:rPr>
                <w:szCs w:val="17"/>
                <w:lang w:val="fr-FR"/>
              </w:rPr>
              <w:t>du Sud-Est et de l’Est et à l’Afrique de l’Ouest</w:t>
            </w:r>
            <w:r w:rsidR="00230C03" w:rsidRPr="00EC75D4">
              <w:rPr>
                <w:szCs w:val="17"/>
                <w:lang w:val="fr-FR"/>
              </w:rPr>
              <w:t>;</w:t>
            </w:r>
          </w:p>
          <w:p w14:paraId="6A6763CC" w14:textId="4CCEC545" w:rsidR="00DC2B85" w:rsidRPr="00EC75D4" w:rsidRDefault="00DC2B85" w:rsidP="003E6A56">
            <w:pPr>
              <w:widowControl/>
              <w:autoSpaceDE/>
              <w:autoSpaceDN/>
              <w:adjustRightInd/>
              <w:ind w:left="420"/>
              <w:jc w:val="both"/>
              <w:rPr>
                <w:szCs w:val="17"/>
                <w:lang w:val="fr-FR"/>
              </w:rPr>
            </w:pPr>
            <w:r w:rsidRPr="00EC75D4">
              <w:rPr>
                <w:szCs w:val="17"/>
                <w:lang w:val="fr-FR"/>
              </w:rPr>
              <w:t>iv. pour les tortues, cela comprend la pêche aux lignes de fond dans l’océan</w:t>
            </w:r>
            <w:r w:rsidR="003E6A56" w:rsidRPr="00EC75D4">
              <w:rPr>
                <w:szCs w:val="17"/>
                <w:lang w:val="fr-FR"/>
              </w:rPr>
              <w:t xml:space="preserve"> </w:t>
            </w:r>
            <w:r w:rsidRPr="00EC75D4">
              <w:rPr>
                <w:szCs w:val="17"/>
                <w:lang w:val="fr-FR"/>
              </w:rPr>
              <w:t>Pacifique et les impacts sur les tortues bâtardes de l’Asie du Sud</w:t>
            </w:r>
            <w:r w:rsidR="00230C03" w:rsidRPr="00EC75D4">
              <w:rPr>
                <w:szCs w:val="17"/>
                <w:lang w:val="fr-FR"/>
              </w:rPr>
              <w:t>;</w:t>
            </w:r>
          </w:p>
          <w:p w14:paraId="2D3E7AD9" w14:textId="5457B505" w:rsidR="00DC2B85" w:rsidRPr="00EC75D4" w:rsidRDefault="00DC2B85" w:rsidP="003E6A56">
            <w:pPr>
              <w:widowControl/>
              <w:autoSpaceDE/>
              <w:autoSpaceDN/>
              <w:adjustRightInd/>
              <w:ind w:left="420"/>
              <w:jc w:val="both"/>
              <w:rPr>
                <w:szCs w:val="17"/>
                <w:lang w:val="fr-FR"/>
              </w:rPr>
            </w:pPr>
            <w:r w:rsidRPr="00EC75D4">
              <w:rPr>
                <w:szCs w:val="17"/>
                <w:lang w:val="fr-FR"/>
              </w:rPr>
              <w:t>v. pour les oiseaux, la pêche au filet maillant en Amérique du Sud et dans le nord</w:t>
            </w:r>
            <w:r w:rsidR="00230C03" w:rsidRPr="00EC75D4">
              <w:rPr>
                <w:szCs w:val="17"/>
                <w:lang w:val="fr-FR"/>
              </w:rPr>
              <w:t>;</w:t>
            </w:r>
            <w:r w:rsidR="003E6A56" w:rsidRPr="00EC75D4">
              <w:rPr>
                <w:szCs w:val="17"/>
                <w:lang w:val="fr-FR"/>
              </w:rPr>
              <w:t xml:space="preserve"> </w:t>
            </w:r>
            <w:r w:rsidRPr="00EC75D4">
              <w:rPr>
                <w:szCs w:val="17"/>
                <w:lang w:val="fr-FR"/>
              </w:rPr>
              <w:t>et</w:t>
            </w:r>
          </w:p>
          <w:p w14:paraId="50FBACB3" w14:textId="3D253384" w:rsidR="00DC2B85" w:rsidRPr="00EC75D4" w:rsidRDefault="00DC2B85" w:rsidP="003E6A56">
            <w:pPr>
              <w:widowControl/>
              <w:autoSpaceDE/>
              <w:autoSpaceDN/>
              <w:adjustRightInd/>
              <w:ind w:left="420"/>
              <w:jc w:val="both"/>
              <w:rPr>
                <w:szCs w:val="17"/>
                <w:lang w:val="fr-FR"/>
              </w:rPr>
            </w:pPr>
            <w:r w:rsidRPr="00EC75D4">
              <w:rPr>
                <w:szCs w:val="17"/>
                <w:lang w:val="fr-FR"/>
              </w:rPr>
              <w:t>vi. pour les requins, toutes les pêches</w:t>
            </w:r>
            <w:r w:rsidR="00230C03" w:rsidRPr="00EC75D4">
              <w:rPr>
                <w:szCs w:val="17"/>
                <w:lang w:val="fr-FR"/>
              </w:rPr>
              <w:t>;</w:t>
            </w:r>
            <w:r w:rsidRPr="00EC75D4">
              <w:rPr>
                <w:szCs w:val="17"/>
                <w:lang w:val="fr-FR"/>
              </w:rPr>
              <w:t xml:space="preserve"> et</w:t>
            </w:r>
          </w:p>
          <w:p w14:paraId="43C875C8" w14:textId="77777777" w:rsidR="003E6A56" w:rsidRPr="00EC75D4" w:rsidRDefault="003E6A56" w:rsidP="00142697">
            <w:pPr>
              <w:widowControl/>
              <w:autoSpaceDE/>
              <w:autoSpaceDN/>
              <w:adjustRightInd/>
              <w:jc w:val="both"/>
              <w:rPr>
                <w:szCs w:val="17"/>
                <w:lang w:val="fr-FR"/>
              </w:rPr>
            </w:pPr>
          </w:p>
          <w:p w14:paraId="7A7E8EED" w14:textId="00B1A681" w:rsidR="00D00291" w:rsidRPr="00EC75D4" w:rsidRDefault="00DC2B85" w:rsidP="003E6A56">
            <w:pPr>
              <w:widowControl/>
              <w:autoSpaceDE/>
              <w:autoSpaceDN/>
              <w:adjustRightInd/>
              <w:jc w:val="both"/>
              <w:rPr>
                <w:szCs w:val="17"/>
                <w:lang w:val="fr-FR"/>
              </w:rPr>
            </w:pPr>
            <w:r w:rsidRPr="00EC75D4">
              <w:rPr>
                <w:szCs w:val="17"/>
                <w:lang w:val="fr-FR"/>
              </w:rPr>
              <w:t>(d) Examiner et appliquer des moyens de réduire la quantité de filets et autres engins de</w:t>
            </w:r>
            <w:r w:rsidR="003E6A56" w:rsidRPr="00EC75D4">
              <w:rPr>
                <w:szCs w:val="17"/>
                <w:lang w:val="fr-FR"/>
              </w:rPr>
              <w:t xml:space="preserve"> </w:t>
            </w:r>
            <w:r w:rsidRPr="00EC75D4">
              <w:rPr>
                <w:szCs w:val="17"/>
                <w:lang w:val="fr-FR"/>
              </w:rPr>
              <w:t>pêche nuisibles abandonnés et perdus à la fois dans leurs zones maritimes et en haute</w:t>
            </w:r>
            <w:r w:rsidR="003E6A56" w:rsidRPr="00EC75D4">
              <w:rPr>
                <w:szCs w:val="17"/>
                <w:lang w:val="fr-FR"/>
              </w:rPr>
              <w:t xml:space="preserve"> </w:t>
            </w:r>
            <w:r w:rsidRPr="00EC75D4">
              <w:rPr>
                <w:szCs w:val="17"/>
                <w:lang w:val="fr-FR"/>
              </w:rPr>
              <w:t>mer, ainsi que des moyens de minimiser ces pertes sur les navires battant leur</w:t>
            </w:r>
            <w:r w:rsidR="003E6A56" w:rsidRPr="00EC75D4">
              <w:rPr>
                <w:szCs w:val="17"/>
                <w:lang w:val="fr-FR"/>
              </w:rPr>
              <w:t xml:space="preserve"> </w:t>
            </w:r>
            <w:r w:rsidRPr="00EC75D4">
              <w:rPr>
                <w:szCs w:val="17"/>
                <w:lang w:val="fr-FR"/>
              </w:rPr>
              <w:t>pavillon.</w:t>
            </w:r>
          </w:p>
        </w:tc>
        <w:tc>
          <w:tcPr>
            <w:tcW w:w="2336" w:type="dxa"/>
            <w:shd w:val="clear" w:color="auto" w:fill="auto"/>
          </w:tcPr>
          <w:p w14:paraId="69E79C1C" w14:textId="77777777" w:rsidR="00D00291" w:rsidRPr="00230C03" w:rsidRDefault="00D00291" w:rsidP="0063148B">
            <w:pPr>
              <w:contextualSpacing/>
              <w:rPr>
                <w:i/>
              </w:rPr>
            </w:pPr>
            <w:r w:rsidRPr="00230C03">
              <w:lastRenderedPageBreak/>
              <w:t>Recommendation 7.2</w:t>
            </w:r>
          </w:p>
          <w:p w14:paraId="755CDD3F" w14:textId="77777777" w:rsidR="00D00291" w:rsidRPr="00230C03" w:rsidRDefault="00D00291" w:rsidP="0063148B">
            <w:pPr>
              <w:contextualSpacing/>
            </w:pPr>
          </w:p>
          <w:p w14:paraId="06A0BC7E" w14:textId="0BB63D7C" w:rsidR="00D00291" w:rsidRPr="00230C03" w:rsidRDefault="00584794" w:rsidP="0063148B">
            <w:pPr>
              <w:contextualSpacing/>
            </w:pPr>
            <w:r>
              <w:t>Conserver</w:t>
            </w:r>
          </w:p>
          <w:p w14:paraId="5F6BD1F6" w14:textId="77777777" w:rsidR="00D00291" w:rsidRPr="00230C03" w:rsidRDefault="00D00291" w:rsidP="0063148B">
            <w:pPr>
              <w:contextualSpacing/>
            </w:pPr>
          </w:p>
          <w:p w14:paraId="4662C04E" w14:textId="77777777" w:rsidR="00D00291" w:rsidRPr="00230C03" w:rsidRDefault="00D00291" w:rsidP="0063148B">
            <w:pPr>
              <w:contextualSpacing/>
            </w:pPr>
          </w:p>
          <w:p w14:paraId="5578466D" w14:textId="77777777" w:rsidR="00D00291" w:rsidRPr="00230C03" w:rsidRDefault="00D00291" w:rsidP="0063148B">
            <w:pPr>
              <w:contextualSpacing/>
            </w:pPr>
          </w:p>
          <w:p w14:paraId="0232B87D" w14:textId="77777777" w:rsidR="00D00291" w:rsidRPr="00230C03" w:rsidRDefault="00D00291" w:rsidP="0063148B">
            <w:pPr>
              <w:contextualSpacing/>
            </w:pPr>
          </w:p>
          <w:p w14:paraId="6EDC54AC" w14:textId="77777777" w:rsidR="00D00291" w:rsidRPr="00230C03" w:rsidRDefault="00D00291" w:rsidP="0063148B">
            <w:pPr>
              <w:contextualSpacing/>
            </w:pPr>
          </w:p>
          <w:p w14:paraId="15A92C59" w14:textId="77777777" w:rsidR="00D00291" w:rsidRPr="00230C03" w:rsidRDefault="00D00291" w:rsidP="0063148B">
            <w:pPr>
              <w:contextualSpacing/>
            </w:pPr>
          </w:p>
          <w:p w14:paraId="1616FF11" w14:textId="77777777" w:rsidR="00D00291" w:rsidRPr="00230C03" w:rsidRDefault="00D00291" w:rsidP="0063148B">
            <w:pPr>
              <w:contextualSpacing/>
            </w:pPr>
          </w:p>
          <w:p w14:paraId="0B43F384" w14:textId="77777777" w:rsidR="00D00291" w:rsidRPr="00230C03" w:rsidRDefault="00D00291" w:rsidP="0063148B">
            <w:pPr>
              <w:contextualSpacing/>
            </w:pPr>
          </w:p>
          <w:p w14:paraId="48E1B53E" w14:textId="77777777" w:rsidR="00D00291" w:rsidRPr="00230C03" w:rsidRDefault="00D00291" w:rsidP="0063148B">
            <w:pPr>
              <w:contextualSpacing/>
            </w:pPr>
          </w:p>
          <w:p w14:paraId="15F2DE66" w14:textId="77777777" w:rsidR="00D00291" w:rsidRPr="00230C03" w:rsidRDefault="00D00291" w:rsidP="0063148B">
            <w:pPr>
              <w:contextualSpacing/>
            </w:pPr>
          </w:p>
          <w:p w14:paraId="214A9E7D" w14:textId="77777777" w:rsidR="00D00291" w:rsidRPr="00230C03" w:rsidRDefault="00D00291" w:rsidP="0063148B">
            <w:pPr>
              <w:contextualSpacing/>
            </w:pPr>
          </w:p>
          <w:p w14:paraId="46AED410" w14:textId="77777777" w:rsidR="00D00291" w:rsidRPr="00230C03" w:rsidRDefault="00D00291" w:rsidP="0063148B">
            <w:pPr>
              <w:contextualSpacing/>
            </w:pPr>
          </w:p>
          <w:p w14:paraId="3C0A3B8F" w14:textId="77777777" w:rsidR="00D00291" w:rsidRPr="00230C03" w:rsidRDefault="00D00291" w:rsidP="0063148B">
            <w:pPr>
              <w:contextualSpacing/>
            </w:pPr>
          </w:p>
          <w:p w14:paraId="6F9BBD4E" w14:textId="77777777" w:rsidR="00D00291" w:rsidRPr="00230C03" w:rsidRDefault="00D00291" w:rsidP="0063148B">
            <w:pPr>
              <w:contextualSpacing/>
            </w:pPr>
          </w:p>
          <w:p w14:paraId="44BA49CE" w14:textId="77777777" w:rsidR="00D00291" w:rsidRPr="00230C03" w:rsidRDefault="00D00291" w:rsidP="0063148B">
            <w:pPr>
              <w:contextualSpacing/>
            </w:pPr>
          </w:p>
          <w:p w14:paraId="39AE300A" w14:textId="77777777" w:rsidR="00D00291" w:rsidRPr="00230C03" w:rsidRDefault="00D00291" w:rsidP="0063148B">
            <w:pPr>
              <w:contextualSpacing/>
            </w:pPr>
          </w:p>
          <w:p w14:paraId="6A75BF0E" w14:textId="77777777" w:rsidR="00D00291" w:rsidRPr="00230C03" w:rsidRDefault="00D00291" w:rsidP="0063148B">
            <w:pPr>
              <w:contextualSpacing/>
            </w:pPr>
          </w:p>
          <w:p w14:paraId="422F6A9B" w14:textId="77777777" w:rsidR="00D00291" w:rsidRPr="00230C03" w:rsidRDefault="00D00291" w:rsidP="0063148B">
            <w:pPr>
              <w:contextualSpacing/>
            </w:pPr>
          </w:p>
          <w:p w14:paraId="30199314" w14:textId="77777777" w:rsidR="00D00291" w:rsidRPr="00230C03" w:rsidRDefault="00D00291" w:rsidP="0063148B">
            <w:pPr>
              <w:contextualSpacing/>
            </w:pPr>
          </w:p>
          <w:p w14:paraId="602C26C7" w14:textId="77777777" w:rsidR="00D00291" w:rsidRPr="00230C03" w:rsidRDefault="00D00291" w:rsidP="0063148B">
            <w:pPr>
              <w:contextualSpacing/>
            </w:pPr>
          </w:p>
          <w:p w14:paraId="18D88932" w14:textId="77777777" w:rsidR="00D00291" w:rsidRPr="00230C03" w:rsidRDefault="00D00291" w:rsidP="0063148B">
            <w:pPr>
              <w:contextualSpacing/>
            </w:pPr>
          </w:p>
          <w:p w14:paraId="643E144E" w14:textId="77777777" w:rsidR="00D00291" w:rsidRPr="00230C03" w:rsidRDefault="00D00291" w:rsidP="0063148B"/>
        </w:tc>
      </w:tr>
      <w:tr w:rsidR="00D00291" w:rsidRPr="00230C03" w14:paraId="432D6051" w14:textId="77777777" w:rsidTr="002667C9">
        <w:tc>
          <w:tcPr>
            <w:tcW w:w="6737" w:type="dxa"/>
            <w:shd w:val="clear" w:color="auto" w:fill="auto"/>
          </w:tcPr>
          <w:p w14:paraId="1FF50AB2" w14:textId="41807F29" w:rsidR="004B15D7" w:rsidRPr="00EC75D4" w:rsidRDefault="004B15D7" w:rsidP="00142697">
            <w:pPr>
              <w:widowControl/>
              <w:autoSpaceDE/>
              <w:autoSpaceDN/>
              <w:adjustRightInd/>
              <w:jc w:val="both"/>
              <w:rPr>
                <w:szCs w:val="17"/>
                <w:lang w:val="fr-FR"/>
              </w:rPr>
            </w:pPr>
            <w:r w:rsidRPr="00EC75D4">
              <w:rPr>
                <w:strike/>
                <w:szCs w:val="17"/>
                <w:lang w:val="fr-FR"/>
              </w:rPr>
              <w:t>9</w:t>
            </w:r>
            <w:r w:rsidRPr="00EC75D4">
              <w:rPr>
                <w:szCs w:val="17"/>
                <w:lang w:val="fr-FR"/>
              </w:rPr>
              <w:t>.</w:t>
            </w:r>
            <w:r w:rsidR="004A689E" w:rsidRPr="00EC75D4">
              <w:rPr>
                <w:szCs w:val="17"/>
                <w:u w:val="single"/>
                <w:lang w:val="fr-FR"/>
              </w:rPr>
              <w:t>12.</w:t>
            </w:r>
            <w:r w:rsidRPr="00EC75D4">
              <w:rPr>
                <w:szCs w:val="17"/>
                <w:lang w:val="fr-FR"/>
              </w:rPr>
              <w:t xml:space="preserve"> </w:t>
            </w:r>
            <w:r w:rsidRPr="00EC75D4">
              <w:rPr>
                <w:i/>
                <w:szCs w:val="17"/>
                <w:lang w:val="fr-FR"/>
              </w:rPr>
              <w:t>Demande</w:t>
            </w:r>
            <w:r w:rsidRPr="00EC75D4">
              <w:rPr>
                <w:szCs w:val="17"/>
                <w:lang w:val="fr-FR"/>
              </w:rPr>
              <w:t xml:space="preserve"> que le Secrétariat de la CMS, en liaison avec les Accords affiliés de la CMS (afin</w:t>
            </w:r>
            <w:r w:rsidR="003E6A56" w:rsidRPr="00EC75D4">
              <w:rPr>
                <w:szCs w:val="17"/>
                <w:lang w:val="fr-FR"/>
              </w:rPr>
              <w:t xml:space="preserve"> </w:t>
            </w:r>
            <w:r w:rsidRPr="00EC75D4">
              <w:rPr>
                <w:szCs w:val="17"/>
                <w:lang w:val="fr-FR"/>
              </w:rPr>
              <w:t xml:space="preserve">d’éviter des efforts en double), écrive aux </w:t>
            </w:r>
            <w:r w:rsidRPr="00EC75D4">
              <w:rPr>
                <w:strike/>
                <w:szCs w:val="17"/>
                <w:lang w:val="fr-FR"/>
              </w:rPr>
              <w:t>RFMO</w:t>
            </w:r>
            <w:r w:rsidR="008C6113" w:rsidRPr="00EC75D4">
              <w:rPr>
                <w:strike/>
                <w:szCs w:val="17"/>
                <w:lang w:val="fr-FR"/>
              </w:rPr>
              <w:t xml:space="preserve"> </w:t>
            </w:r>
            <w:r w:rsidR="008C6113" w:rsidRPr="00EC75D4">
              <w:rPr>
                <w:szCs w:val="17"/>
                <w:u w:val="single"/>
                <w:lang w:val="fr-FR"/>
              </w:rPr>
              <w:t>OGRP</w:t>
            </w:r>
            <w:r w:rsidRPr="00EC75D4">
              <w:rPr>
                <w:szCs w:val="17"/>
                <w:lang w:val="fr-FR"/>
              </w:rPr>
              <w:t xml:space="preserve"> pertinentes et d’autres organismes internationaux</w:t>
            </w:r>
            <w:r w:rsidR="003E6A56" w:rsidRPr="00EC75D4">
              <w:rPr>
                <w:szCs w:val="17"/>
                <w:lang w:val="fr-FR"/>
              </w:rPr>
              <w:t xml:space="preserve"> </w:t>
            </w:r>
            <w:r w:rsidRPr="00EC75D4">
              <w:rPr>
                <w:szCs w:val="17"/>
                <w:lang w:val="fr-FR"/>
              </w:rPr>
              <w:t>compétents, pour les inviter à partager les renseignements disponibles avec le Secrétariat de la CMS</w:t>
            </w:r>
            <w:r w:rsidR="003E6A56" w:rsidRPr="00EC75D4">
              <w:rPr>
                <w:szCs w:val="17"/>
                <w:lang w:val="fr-FR"/>
              </w:rPr>
              <w:t xml:space="preserve"> </w:t>
            </w:r>
            <w:r w:rsidRPr="00EC75D4">
              <w:rPr>
                <w:szCs w:val="17"/>
                <w:lang w:val="fr-FR"/>
              </w:rPr>
              <w:t>sur:</w:t>
            </w:r>
          </w:p>
          <w:p w14:paraId="67FAE927" w14:textId="77777777" w:rsidR="002F1A70" w:rsidRPr="00EC75D4" w:rsidRDefault="002F1A70" w:rsidP="00142697">
            <w:pPr>
              <w:widowControl/>
              <w:autoSpaceDE/>
              <w:autoSpaceDN/>
              <w:adjustRightInd/>
              <w:jc w:val="both"/>
              <w:rPr>
                <w:szCs w:val="17"/>
                <w:lang w:val="fr-FR"/>
              </w:rPr>
            </w:pPr>
          </w:p>
          <w:p w14:paraId="16A81716" w14:textId="34E721CA" w:rsidR="004B15D7" w:rsidRPr="00EC75D4" w:rsidRDefault="004B15D7" w:rsidP="002667C9">
            <w:pPr>
              <w:widowControl/>
              <w:autoSpaceDE/>
              <w:autoSpaceDN/>
              <w:adjustRightInd/>
              <w:ind w:left="330"/>
              <w:jc w:val="both"/>
              <w:rPr>
                <w:szCs w:val="17"/>
                <w:lang w:val="fr-FR"/>
              </w:rPr>
            </w:pPr>
            <w:r w:rsidRPr="00EC75D4">
              <w:rPr>
                <w:szCs w:val="17"/>
                <w:lang w:val="fr-FR"/>
              </w:rPr>
              <w:t xml:space="preserve">(a) La politique et la gestion des prises </w:t>
            </w:r>
            <w:r w:rsidRPr="00EC75D4">
              <w:rPr>
                <w:strike/>
                <w:szCs w:val="17"/>
                <w:lang w:val="fr-FR"/>
              </w:rPr>
              <w:t>accidentelles</w:t>
            </w:r>
            <w:r w:rsidRPr="00EC75D4">
              <w:rPr>
                <w:szCs w:val="17"/>
                <w:lang w:val="fr-FR"/>
              </w:rPr>
              <w:t xml:space="preserve"> </w:t>
            </w:r>
            <w:r w:rsidR="008348ED" w:rsidRPr="00EC75D4">
              <w:rPr>
                <w:szCs w:val="17"/>
                <w:u w:val="single"/>
                <w:lang w:val="fr-FR"/>
              </w:rPr>
              <w:t>accessoires</w:t>
            </w:r>
            <w:r w:rsidR="008348ED" w:rsidRPr="00EC75D4">
              <w:rPr>
                <w:szCs w:val="17"/>
                <w:lang w:val="fr-FR"/>
              </w:rPr>
              <w:t xml:space="preserve"> </w:t>
            </w:r>
            <w:r w:rsidRPr="00EC75D4">
              <w:rPr>
                <w:szCs w:val="17"/>
                <w:lang w:val="fr-FR"/>
              </w:rPr>
              <w:t>d’espèces migratrices;</w:t>
            </w:r>
          </w:p>
          <w:p w14:paraId="61A0DAB4" w14:textId="77777777" w:rsidR="00395673" w:rsidRPr="00EC75D4" w:rsidRDefault="00395673" w:rsidP="002667C9">
            <w:pPr>
              <w:widowControl/>
              <w:autoSpaceDE/>
              <w:autoSpaceDN/>
              <w:adjustRightInd/>
              <w:ind w:left="330"/>
              <w:jc w:val="both"/>
              <w:rPr>
                <w:bCs/>
                <w:szCs w:val="17"/>
                <w:lang w:val="fr-FR"/>
              </w:rPr>
            </w:pPr>
          </w:p>
          <w:p w14:paraId="6C77493C" w14:textId="096B5E7C" w:rsidR="004B15D7" w:rsidRPr="00EC75D4" w:rsidRDefault="004B15D7" w:rsidP="002667C9">
            <w:pPr>
              <w:widowControl/>
              <w:autoSpaceDE/>
              <w:autoSpaceDN/>
              <w:adjustRightInd/>
              <w:ind w:left="330"/>
              <w:jc w:val="both"/>
              <w:rPr>
                <w:szCs w:val="17"/>
                <w:lang w:val="fr-FR"/>
              </w:rPr>
            </w:pPr>
            <w:r w:rsidRPr="00EC75D4">
              <w:rPr>
                <w:bCs/>
                <w:szCs w:val="17"/>
                <w:lang w:val="fr-FR"/>
              </w:rPr>
              <w:t xml:space="preserve">(b) </w:t>
            </w:r>
            <w:r w:rsidRPr="00EC75D4">
              <w:rPr>
                <w:bCs/>
                <w:strike/>
                <w:szCs w:val="17"/>
                <w:lang w:val="fr-FR"/>
              </w:rPr>
              <w:t>la prise accidentelle</w:t>
            </w:r>
            <w:r w:rsidRPr="00EC75D4">
              <w:rPr>
                <w:bCs/>
                <w:szCs w:val="17"/>
                <w:lang w:val="fr-FR"/>
              </w:rPr>
              <w:t xml:space="preserve"> </w:t>
            </w:r>
            <w:r w:rsidR="000576AB" w:rsidRPr="00EC75D4">
              <w:rPr>
                <w:szCs w:val="17"/>
                <w:u w:val="single"/>
                <w:lang w:val="fr-FR"/>
              </w:rPr>
              <w:t>les p</w:t>
            </w:r>
            <w:r w:rsidR="0011363E" w:rsidRPr="00EC75D4">
              <w:rPr>
                <w:szCs w:val="17"/>
                <w:u w:val="single"/>
                <w:lang w:val="fr-FR"/>
              </w:rPr>
              <w:t>rises accessoires</w:t>
            </w:r>
            <w:r w:rsidR="0011363E" w:rsidRPr="00EC75D4">
              <w:rPr>
                <w:szCs w:val="17"/>
                <w:lang w:val="fr-FR"/>
              </w:rPr>
              <w:t xml:space="preserve"> </w:t>
            </w:r>
            <w:r w:rsidRPr="00EC75D4">
              <w:rPr>
                <w:bCs/>
                <w:szCs w:val="17"/>
                <w:lang w:val="fr-FR"/>
              </w:rPr>
              <w:t>d’espèces migratrices dans les pêcheries dont elles ont la</w:t>
            </w:r>
            <w:r w:rsidR="004F510E" w:rsidRPr="00EC75D4">
              <w:rPr>
                <w:bCs/>
                <w:szCs w:val="17"/>
                <w:lang w:val="fr-FR"/>
              </w:rPr>
              <w:t xml:space="preserve"> </w:t>
            </w:r>
            <w:r w:rsidRPr="00EC75D4">
              <w:rPr>
                <w:bCs/>
                <w:szCs w:val="17"/>
                <w:lang w:val="fr-FR"/>
              </w:rPr>
              <w:t>responsabilité;</w:t>
            </w:r>
          </w:p>
          <w:p w14:paraId="72F32226" w14:textId="77777777" w:rsidR="00395673" w:rsidRPr="00EC75D4" w:rsidRDefault="00395673" w:rsidP="002667C9">
            <w:pPr>
              <w:widowControl/>
              <w:autoSpaceDE/>
              <w:autoSpaceDN/>
              <w:adjustRightInd/>
              <w:ind w:left="330"/>
              <w:jc w:val="both"/>
              <w:rPr>
                <w:bCs/>
                <w:szCs w:val="17"/>
                <w:lang w:val="fr-FR"/>
              </w:rPr>
            </w:pPr>
          </w:p>
          <w:p w14:paraId="622CA3B8" w14:textId="6D43CA77" w:rsidR="004B15D7" w:rsidRPr="00EC75D4" w:rsidRDefault="004B15D7" w:rsidP="002667C9">
            <w:pPr>
              <w:widowControl/>
              <w:autoSpaceDE/>
              <w:autoSpaceDN/>
              <w:adjustRightInd/>
              <w:ind w:left="330"/>
              <w:jc w:val="both"/>
              <w:rPr>
                <w:szCs w:val="17"/>
                <w:lang w:val="fr-FR"/>
              </w:rPr>
            </w:pPr>
            <w:r w:rsidRPr="00EC75D4">
              <w:rPr>
                <w:bCs/>
                <w:szCs w:val="17"/>
                <w:lang w:val="fr-FR"/>
              </w:rPr>
              <w:t>(c) les évaluations sur les impacts de leurs pêcheries respectives sur les oiseaux de mer,</w:t>
            </w:r>
            <w:r w:rsidR="004F510E" w:rsidRPr="00EC75D4">
              <w:rPr>
                <w:bCs/>
                <w:szCs w:val="17"/>
                <w:lang w:val="fr-FR"/>
              </w:rPr>
              <w:t xml:space="preserve"> </w:t>
            </w:r>
            <w:r w:rsidRPr="00EC75D4">
              <w:rPr>
                <w:bCs/>
                <w:szCs w:val="17"/>
                <w:lang w:val="fr-FR"/>
              </w:rPr>
              <w:t>les requins, les tortues et les cétacés;</w:t>
            </w:r>
          </w:p>
          <w:p w14:paraId="7472082F" w14:textId="77777777" w:rsidR="00395673" w:rsidRPr="00EC75D4" w:rsidRDefault="00395673" w:rsidP="002667C9">
            <w:pPr>
              <w:widowControl/>
              <w:autoSpaceDE/>
              <w:autoSpaceDN/>
              <w:adjustRightInd/>
              <w:ind w:left="330"/>
              <w:jc w:val="both"/>
              <w:rPr>
                <w:bCs/>
                <w:szCs w:val="17"/>
                <w:lang w:val="fr-FR"/>
              </w:rPr>
            </w:pPr>
          </w:p>
          <w:p w14:paraId="20245808" w14:textId="67A707EA" w:rsidR="004B15D7" w:rsidRPr="00EC75D4" w:rsidRDefault="004B15D7" w:rsidP="002667C9">
            <w:pPr>
              <w:widowControl/>
              <w:autoSpaceDE/>
              <w:autoSpaceDN/>
              <w:adjustRightInd/>
              <w:ind w:left="330"/>
              <w:jc w:val="both"/>
              <w:rPr>
                <w:szCs w:val="17"/>
                <w:lang w:val="fr-FR"/>
              </w:rPr>
            </w:pPr>
            <w:r w:rsidRPr="00EC75D4">
              <w:rPr>
                <w:bCs/>
                <w:szCs w:val="17"/>
                <w:lang w:val="fr-FR"/>
              </w:rPr>
              <w:t xml:space="preserve">(d) l’adoption des mesures d’observation, de contrôle et de surveillance sur </w:t>
            </w:r>
            <w:r w:rsidRPr="00EC75D4">
              <w:rPr>
                <w:bCs/>
                <w:strike/>
                <w:szCs w:val="17"/>
                <w:lang w:val="fr-FR"/>
              </w:rPr>
              <w:t>la prise</w:t>
            </w:r>
            <w:r w:rsidR="004F510E" w:rsidRPr="00EC75D4">
              <w:rPr>
                <w:bCs/>
                <w:strike/>
                <w:szCs w:val="17"/>
                <w:lang w:val="fr-FR"/>
              </w:rPr>
              <w:t xml:space="preserve"> </w:t>
            </w:r>
            <w:r w:rsidRPr="00EC75D4">
              <w:rPr>
                <w:bCs/>
                <w:strike/>
                <w:szCs w:val="17"/>
                <w:lang w:val="fr-FR"/>
              </w:rPr>
              <w:t>accidentelle</w:t>
            </w:r>
            <w:r w:rsidRPr="00EC75D4">
              <w:rPr>
                <w:bCs/>
                <w:szCs w:val="17"/>
                <w:lang w:val="fr-FR"/>
              </w:rPr>
              <w:t xml:space="preserve"> </w:t>
            </w:r>
            <w:r w:rsidR="000576AB" w:rsidRPr="00EC75D4">
              <w:rPr>
                <w:szCs w:val="17"/>
                <w:u w:val="single"/>
                <w:lang w:val="fr-FR"/>
              </w:rPr>
              <w:t>les p</w:t>
            </w:r>
            <w:r w:rsidR="0011363E" w:rsidRPr="00EC75D4">
              <w:rPr>
                <w:szCs w:val="17"/>
                <w:u w:val="single"/>
                <w:lang w:val="fr-FR"/>
              </w:rPr>
              <w:t>rises accessoires</w:t>
            </w:r>
            <w:r w:rsidR="0011363E" w:rsidRPr="00EC75D4">
              <w:rPr>
                <w:szCs w:val="17"/>
                <w:lang w:val="fr-FR"/>
              </w:rPr>
              <w:t xml:space="preserve"> </w:t>
            </w:r>
            <w:r w:rsidRPr="00EC75D4">
              <w:rPr>
                <w:bCs/>
                <w:szCs w:val="17"/>
                <w:lang w:val="fr-FR"/>
              </w:rPr>
              <w:t>dans les pêcheries pertinentes aux espèces migratrices; et</w:t>
            </w:r>
          </w:p>
          <w:p w14:paraId="55B0E0FE" w14:textId="77777777" w:rsidR="00395673" w:rsidRPr="00EC75D4" w:rsidRDefault="00395673" w:rsidP="002667C9">
            <w:pPr>
              <w:widowControl/>
              <w:autoSpaceDE/>
              <w:autoSpaceDN/>
              <w:adjustRightInd/>
              <w:ind w:left="330"/>
              <w:jc w:val="both"/>
              <w:rPr>
                <w:bCs/>
                <w:szCs w:val="17"/>
                <w:lang w:val="fr-FR"/>
              </w:rPr>
            </w:pPr>
          </w:p>
          <w:p w14:paraId="2D51F1A4" w14:textId="77777777" w:rsidR="004B15D7" w:rsidRPr="00EC75D4" w:rsidRDefault="004B15D7" w:rsidP="002667C9">
            <w:pPr>
              <w:widowControl/>
              <w:autoSpaceDE/>
              <w:autoSpaceDN/>
              <w:adjustRightInd/>
              <w:ind w:left="330"/>
              <w:jc w:val="both"/>
              <w:rPr>
                <w:bCs/>
                <w:szCs w:val="17"/>
                <w:lang w:val="fr-FR"/>
              </w:rPr>
            </w:pPr>
            <w:r w:rsidRPr="00EC75D4">
              <w:rPr>
                <w:bCs/>
                <w:szCs w:val="17"/>
                <w:lang w:val="fr-FR"/>
              </w:rPr>
              <w:t>(e) les meilleures pratiques se basant sur les examens de performance qui sont en cours;</w:t>
            </w:r>
          </w:p>
          <w:p w14:paraId="6C066207" w14:textId="77777777" w:rsidR="004F510E" w:rsidRPr="00EC75D4" w:rsidRDefault="004F510E" w:rsidP="00142697">
            <w:pPr>
              <w:widowControl/>
              <w:autoSpaceDE/>
              <w:autoSpaceDN/>
              <w:adjustRightInd/>
              <w:jc w:val="both"/>
              <w:rPr>
                <w:szCs w:val="17"/>
                <w:lang w:val="fr-FR"/>
              </w:rPr>
            </w:pPr>
          </w:p>
          <w:p w14:paraId="0CC5C53F" w14:textId="6618CFB8" w:rsidR="00D00291" w:rsidRPr="00EC75D4" w:rsidRDefault="004B15D7" w:rsidP="00142697">
            <w:pPr>
              <w:widowControl/>
              <w:autoSpaceDE/>
              <w:autoSpaceDN/>
              <w:adjustRightInd/>
              <w:jc w:val="both"/>
              <w:rPr>
                <w:szCs w:val="17"/>
                <w:lang w:val="fr-FR"/>
              </w:rPr>
            </w:pPr>
            <w:r w:rsidRPr="00EC75D4">
              <w:rPr>
                <w:bCs/>
                <w:szCs w:val="17"/>
                <w:lang w:val="fr-FR"/>
              </w:rPr>
              <w:t xml:space="preserve">et </w:t>
            </w:r>
            <w:r w:rsidRPr="00EC75D4">
              <w:rPr>
                <w:i/>
                <w:szCs w:val="17"/>
                <w:lang w:val="fr-FR"/>
              </w:rPr>
              <w:t>demande</w:t>
            </w:r>
            <w:r w:rsidRPr="00EC75D4">
              <w:rPr>
                <w:szCs w:val="17"/>
                <w:lang w:val="fr-FR"/>
              </w:rPr>
              <w:t xml:space="preserve"> </w:t>
            </w:r>
            <w:r w:rsidRPr="00EC75D4">
              <w:rPr>
                <w:bCs/>
                <w:szCs w:val="17"/>
                <w:lang w:val="fr-FR"/>
              </w:rPr>
              <w:t>au Secrétariat CMS de transmettre ces renseignements au Conseil scientifique; et</w:t>
            </w:r>
          </w:p>
        </w:tc>
        <w:tc>
          <w:tcPr>
            <w:tcW w:w="2336" w:type="dxa"/>
            <w:shd w:val="clear" w:color="auto" w:fill="auto"/>
          </w:tcPr>
          <w:p w14:paraId="46140207" w14:textId="382E5B1B" w:rsidR="00D00291" w:rsidRPr="00230C03" w:rsidRDefault="00584794" w:rsidP="0063148B">
            <w:pPr>
              <w:contextualSpacing/>
            </w:pPr>
            <w:r>
              <w:t>Résolution</w:t>
            </w:r>
            <w:r w:rsidR="00D00291" w:rsidRPr="00230C03">
              <w:t xml:space="preserve"> 9.18 </w:t>
            </w:r>
          </w:p>
          <w:p w14:paraId="089EAF99" w14:textId="77777777" w:rsidR="00D00291" w:rsidRPr="00230C03" w:rsidRDefault="00D00291" w:rsidP="0063148B">
            <w:pPr>
              <w:contextualSpacing/>
            </w:pPr>
          </w:p>
          <w:p w14:paraId="1A2CC925" w14:textId="5CFED450" w:rsidR="00D00291" w:rsidRPr="00230C03" w:rsidRDefault="00584794" w:rsidP="0063148B">
            <w:r>
              <w:t>Conserver</w:t>
            </w:r>
          </w:p>
        </w:tc>
      </w:tr>
      <w:tr w:rsidR="00D00291" w:rsidRPr="00230C03" w14:paraId="5043771B" w14:textId="77777777" w:rsidTr="002667C9">
        <w:tc>
          <w:tcPr>
            <w:tcW w:w="6737" w:type="dxa"/>
            <w:shd w:val="clear" w:color="auto" w:fill="auto"/>
          </w:tcPr>
          <w:p w14:paraId="48841952" w14:textId="453A7B3B" w:rsidR="009D12FF" w:rsidRPr="00EC75D4" w:rsidRDefault="009D12FF" w:rsidP="00142697">
            <w:pPr>
              <w:widowControl/>
              <w:autoSpaceDE/>
              <w:autoSpaceDN/>
              <w:adjustRightInd/>
              <w:jc w:val="both"/>
              <w:rPr>
                <w:szCs w:val="18"/>
                <w:lang w:val="fr-FR"/>
              </w:rPr>
            </w:pPr>
            <w:r w:rsidRPr="00EC75D4">
              <w:rPr>
                <w:strike/>
                <w:szCs w:val="18"/>
                <w:lang w:val="fr-FR"/>
              </w:rPr>
              <w:t>2</w:t>
            </w:r>
            <w:r w:rsidRPr="00EC75D4">
              <w:rPr>
                <w:szCs w:val="18"/>
                <w:lang w:val="fr-FR"/>
              </w:rPr>
              <w:t>.</w:t>
            </w:r>
            <w:r w:rsidR="002667C9" w:rsidRPr="00EC75D4">
              <w:rPr>
                <w:szCs w:val="18"/>
                <w:u w:val="single"/>
                <w:lang w:val="fr-FR"/>
              </w:rPr>
              <w:t>13.</w:t>
            </w:r>
            <w:r w:rsidRPr="00EC75D4">
              <w:rPr>
                <w:szCs w:val="18"/>
                <w:lang w:val="fr-FR"/>
              </w:rPr>
              <w:t xml:space="preserve"> </w:t>
            </w:r>
            <w:r w:rsidRPr="00EC75D4">
              <w:rPr>
                <w:i/>
                <w:szCs w:val="18"/>
                <w:lang w:val="fr-FR"/>
              </w:rPr>
              <w:t>Appelle</w:t>
            </w:r>
            <w:r w:rsidRPr="00EC75D4">
              <w:rPr>
                <w:szCs w:val="18"/>
                <w:lang w:val="fr-FR"/>
              </w:rPr>
              <w:t xml:space="preserve"> les Parties à la CMS:</w:t>
            </w:r>
          </w:p>
          <w:p w14:paraId="1FCF5E6D" w14:textId="77777777" w:rsidR="002F1A70" w:rsidRPr="00EC75D4" w:rsidRDefault="002F1A70" w:rsidP="00142697">
            <w:pPr>
              <w:widowControl/>
              <w:autoSpaceDE/>
              <w:autoSpaceDN/>
              <w:adjustRightInd/>
              <w:jc w:val="both"/>
              <w:rPr>
                <w:szCs w:val="18"/>
                <w:lang w:val="fr-FR"/>
              </w:rPr>
            </w:pPr>
          </w:p>
          <w:p w14:paraId="378EF3D1" w14:textId="111AE0A0" w:rsidR="009D12FF" w:rsidRPr="00EC75D4" w:rsidRDefault="009D12FF" w:rsidP="00142697">
            <w:pPr>
              <w:widowControl/>
              <w:autoSpaceDE/>
              <w:autoSpaceDN/>
              <w:adjustRightInd/>
              <w:jc w:val="both"/>
              <w:rPr>
                <w:strike/>
                <w:szCs w:val="18"/>
                <w:lang w:val="fr-FR"/>
              </w:rPr>
            </w:pPr>
            <w:r w:rsidRPr="00EC75D4">
              <w:rPr>
                <w:strike/>
                <w:szCs w:val="18"/>
                <w:lang w:val="fr-FR"/>
              </w:rPr>
              <w:t>(a) à appliquer les Plans d’action internationaux (PAI) pour réduire la pêche accidentelle</w:t>
            </w:r>
            <w:r w:rsidR="002F1A70" w:rsidRPr="00EC75D4">
              <w:rPr>
                <w:strike/>
                <w:szCs w:val="18"/>
                <w:lang w:val="fr-FR"/>
              </w:rPr>
              <w:t xml:space="preserve"> </w:t>
            </w:r>
            <w:r w:rsidRPr="00EC75D4">
              <w:rPr>
                <w:strike/>
                <w:szCs w:val="18"/>
                <w:lang w:val="fr-FR"/>
              </w:rPr>
              <w:t>d’oiseaux de mer dans les lignes de fond et les PAI pour la Conservation et la Gestion</w:t>
            </w:r>
            <w:r w:rsidR="002F1A70" w:rsidRPr="00EC75D4">
              <w:rPr>
                <w:strike/>
                <w:szCs w:val="18"/>
                <w:lang w:val="fr-FR"/>
              </w:rPr>
              <w:t xml:space="preserve"> </w:t>
            </w:r>
            <w:r w:rsidRPr="00EC75D4">
              <w:rPr>
                <w:strike/>
                <w:szCs w:val="18"/>
                <w:lang w:val="fr-FR"/>
              </w:rPr>
              <w:t>des requins et à développer et appliquer des plans d’action nationaux comme le</w:t>
            </w:r>
            <w:r w:rsidR="002F1A70" w:rsidRPr="00EC75D4">
              <w:rPr>
                <w:strike/>
                <w:szCs w:val="18"/>
                <w:lang w:val="fr-FR"/>
              </w:rPr>
              <w:t xml:space="preserve"> </w:t>
            </w:r>
            <w:r w:rsidRPr="00EC75D4">
              <w:rPr>
                <w:strike/>
                <w:szCs w:val="18"/>
                <w:lang w:val="fr-FR"/>
              </w:rPr>
              <w:t>requièrent ces Plans d’action internationaux;</w:t>
            </w:r>
          </w:p>
          <w:p w14:paraId="3A446261" w14:textId="77777777" w:rsidR="00395673" w:rsidRPr="00EC75D4" w:rsidRDefault="00395673" w:rsidP="00142697">
            <w:pPr>
              <w:widowControl/>
              <w:autoSpaceDE/>
              <w:autoSpaceDN/>
              <w:adjustRightInd/>
              <w:jc w:val="both"/>
              <w:rPr>
                <w:szCs w:val="18"/>
                <w:lang w:val="fr-FR"/>
              </w:rPr>
            </w:pPr>
          </w:p>
          <w:p w14:paraId="6C7F02B2" w14:textId="4281E0B2" w:rsidR="00395673" w:rsidRPr="00EC75D4" w:rsidRDefault="009D12FF" w:rsidP="00142697">
            <w:pPr>
              <w:widowControl/>
              <w:autoSpaceDE/>
              <w:autoSpaceDN/>
              <w:adjustRightInd/>
              <w:jc w:val="both"/>
              <w:rPr>
                <w:szCs w:val="18"/>
                <w:lang w:val="fr-FR"/>
              </w:rPr>
            </w:pPr>
            <w:r w:rsidRPr="00EC75D4">
              <w:rPr>
                <w:strike/>
                <w:szCs w:val="18"/>
                <w:lang w:val="fr-FR"/>
              </w:rPr>
              <w:t>(b</w:t>
            </w:r>
            <w:r w:rsidRPr="00EC75D4">
              <w:rPr>
                <w:szCs w:val="18"/>
                <w:lang w:val="fr-FR"/>
              </w:rPr>
              <w:t>)</w:t>
            </w:r>
            <w:r w:rsidR="002667C9" w:rsidRPr="00EC75D4">
              <w:rPr>
                <w:szCs w:val="18"/>
                <w:lang w:val="fr-FR"/>
              </w:rPr>
              <w:t xml:space="preserve"> </w:t>
            </w:r>
            <w:r w:rsidR="00EF4835">
              <w:rPr>
                <w:szCs w:val="18"/>
                <w:lang w:val="fr-FR"/>
              </w:rPr>
              <w:t>(</w:t>
            </w:r>
            <w:r w:rsidR="002667C9" w:rsidRPr="00EC75D4">
              <w:rPr>
                <w:szCs w:val="18"/>
                <w:u w:val="single"/>
                <w:lang w:val="fr-FR"/>
              </w:rPr>
              <w:t>a)</w:t>
            </w:r>
            <w:r w:rsidRPr="00EC75D4">
              <w:rPr>
                <w:szCs w:val="18"/>
                <w:lang w:val="fr-FR"/>
              </w:rPr>
              <w:t xml:space="preserve"> à exiger l’application des solutions contre les prises accessoires qui ont fait leurs preuves</w:t>
            </w:r>
            <w:r w:rsidR="002F1A70" w:rsidRPr="00EC75D4">
              <w:rPr>
                <w:szCs w:val="18"/>
                <w:lang w:val="fr-FR"/>
              </w:rPr>
              <w:t xml:space="preserve"> </w:t>
            </w:r>
            <w:r w:rsidRPr="00EC75D4">
              <w:rPr>
                <w:szCs w:val="18"/>
                <w:lang w:val="fr-FR"/>
              </w:rPr>
              <w:t xml:space="preserve">dans </w:t>
            </w:r>
            <w:r w:rsidR="00EF4835" w:rsidRPr="00EF4835">
              <w:rPr>
                <w:szCs w:val="18"/>
                <w:u w:val="single"/>
                <w:lang w:val="fr-FR"/>
              </w:rPr>
              <w:t>le travail relatif à</w:t>
            </w:r>
            <w:r w:rsidR="008D4248">
              <w:rPr>
                <w:u w:val="single"/>
                <w:lang w:val="fr-FR"/>
              </w:rPr>
              <w:t xml:space="preserve"> la mise en œuvre des</w:t>
            </w:r>
            <w:r w:rsidR="00EF4835" w:rsidRPr="00EF4835">
              <w:rPr>
                <w:u w:val="single"/>
                <w:lang w:val="fr-FR"/>
              </w:rPr>
              <w:t xml:space="preserve"> «Plan d'action</w:t>
            </w:r>
            <w:r w:rsidR="008D4248">
              <w:rPr>
                <w:u w:val="single"/>
                <w:lang w:val="fr-FR"/>
              </w:rPr>
              <w:t xml:space="preserve"> internationaux</w:t>
            </w:r>
            <w:r w:rsidR="00EF4835" w:rsidRPr="00EF4835">
              <w:rPr>
                <w:u w:val="single"/>
                <w:lang w:val="fr-FR"/>
              </w:rPr>
              <w:t xml:space="preserve"> (PAI) de la FAO pour réduire les impacts de la pêche à la palangre sur les oiseaux de mer et les« requins »et le développement et la mise en œuvre des plans d'action nationaux, comme l'exige l’IPAO; et</w:t>
            </w:r>
            <w:r w:rsidR="00EF4835" w:rsidRPr="00EC75D4">
              <w:rPr>
                <w:szCs w:val="18"/>
                <w:lang w:val="fr-FR"/>
              </w:rPr>
              <w:t xml:space="preserve"> </w:t>
            </w:r>
          </w:p>
          <w:p w14:paraId="180B9877" w14:textId="19CCA3D3" w:rsidR="009D12FF" w:rsidRPr="00EC75D4" w:rsidRDefault="009D12FF" w:rsidP="00142697">
            <w:pPr>
              <w:widowControl/>
              <w:autoSpaceDE/>
              <w:autoSpaceDN/>
              <w:adjustRightInd/>
              <w:jc w:val="both"/>
              <w:rPr>
                <w:szCs w:val="18"/>
                <w:lang w:val="fr-FR"/>
              </w:rPr>
            </w:pPr>
            <w:r w:rsidRPr="00EC75D4">
              <w:rPr>
                <w:strike/>
                <w:szCs w:val="18"/>
                <w:lang w:val="fr-FR"/>
              </w:rPr>
              <w:lastRenderedPageBreak/>
              <w:t>(c</w:t>
            </w:r>
            <w:r w:rsidRPr="00EC75D4">
              <w:rPr>
                <w:szCs w:val="18"/>
                <w:lang w:val="fr-FR"/>
              </w:rPr>
              <w:t xml:space="preserve">) </w:t>
            </w:r>
            <w:r w:rsidR="008D4248">
              <w:rPr>
                <w:szCs w:val="18"/>
                <w:lang w:val="fr-FR"/>
              </w:rPr>
              <w:t>(</w:t>
            </w:r>
            <w:r w:rsidR="002667C9" w:rsidRPr="00EC75D4">
              <w:rPr>
                <w:szCs w:val="18"/>
                <w:u w:val="single"/>
                <w:lang w:val="fr-FR"/>
              </w:rPr>
              <w:t xml:space="preserve">b) </w:t>
            </w:r>
            <w:r w:rsidRPr="00EC75D4">
              <w:rPr>
                <w:szCs w:val="18"/>
                <w:lang w:val="fr-FR"/>
              </w:rPr>
              <w:t xml:space="preserve">à oeuvrer au sein des </w:t>
            </w:r>
            <w:r w:rsidRPr="00EC75D4">
              <w:rPr>
                <w:strike/>
                <w:szCs w:val="18"/>
                <w:lang w:val="fr-FR"/>
              </w:rPr>
              <w:t>organisations régionales de gestion des pêches</w:t>
            </w:r>
            <w:r w:rsidRPr="00EC75D4">
              <w:rPr>
                <w:szCs w:val="18"/>
                <w:lang w:val="fr-FR"/>
              </w:rPr>
              <w:t xml:space="preserve"> </w:t>
            </w:r>
            <w:r w:rsidR="001E702D" w:rsidRPr="00EC75D4">
              <w:rPr>
                <w:szCs w:val="18"/>
                <w:u w:val="single"/>
                <w:lang w:val="fr-FR"/>
              </w:rPr>
              <w:t>O</w:t>
            </w:r>
            <w:r w:rsidR="002667C9" w:rsidRPr="00EC75D4">
              <w:rPr>
                <w:szCs w:val="18"/>
                <w:u w:val="single"/>
                <w:lang w:val="fr-FR"/>
              </w:rPr>
              <w:t>R</w:t>
            </w:r>
            <w:r w:rsidR="001E702D" w:rsidRPr="00EC75D4">
              <w:rPr>
                <w:szCs w:val="18"/>
                <w:u w:val="single"/>
                <w:lang w:val="fr-FR"/>
              </w:rPr>
              <w:t>G</w:t>
            </w:r>
            <w:r w:rsidR="002667C9" w:rsidRPr="00EC75D4">
              <w:rPr>
                <w:szCs w:val="18"/>
                <w:u w:val="single"/>
                <w:lang w:val="fr-FR"/>
              </w:rPr>
              <w:t xml:space="preserve">Ps </w:t>
            </w:r>
            <w:r w:rsidRPr="00EC75D4">
              <w:rPr>
                <w:szCs w:val="18"/>
                <w:lang w:val="fr-FR"/>
              </w:rPr>
              <w:t>dont elles sont</w:t>
            </w:r>
            <w:r w:rsidR="002F1A70" w:rsidRPr="00EC75D4">
              <w:rPr>
                <w:szCs w:val="18"/>
                <w:lang w:val="fr-FR"/>
              </w:rPr>
              <w:t xml:space="preserve"> </w:t>
            </w:r>
            <w:r w:rsidRPr="00EC75D4">
              <w:rPr>
                <w:szCs w:val="18"/>
                <w:lang w:val="fr-FR"/>
              </w:rPr>
              <w:t>membres (p.ex. CCSBT - Commission for the Conservation of Southern Bluefin Tuna,</w:t>
            </w:r>
            <w:r w:rsidR="002F1A70" w:rsidRPr="00EC75D4">
              <w:rPr>
                <w:szCs w:val="18"/>
                <w:lang w:val="fr-FR"/>
              </w:rPr>
              <w:t xml:space="preserve"> </w:t>
            </w:r>
            <w:r w:rsidRPr="00EC75D4">
              <w:rPr>
                <w:szCs w:val="18"/>
                <w:lang w:val="fr-FR"/>
              </w:rPr>
              <w:t>ICCAT – la Commission Internationale pour la Conservation des Thonidés de</w:t>
            </w:r>
            <w:r w:rsidR="002F1A70" w:rsidRPr="00EC75D4">
              <w:rPr>
                <w:szCs w:val="18"/>
                <w:lang w:val="fr-FR"/>
              </w:rPr>
              <w:t xml:space="preserve"> </w:t>
            </w:r>
            <w:r w:rsidRPr="00EC75D4">
              <w:rPr>
                <w:szCs w:val="18"/>
                <w:lang w:val="fr-FR"/>
              </w:rPr>
              <w:t>l’Atlantique (CICTA), IOTC - La Commission des Thons de l'océan Indien (CTOI),</w:t>
            </w:r>
            <w:r w:rsidR="002F1A70" w:rsidRPr="00EC75D4">
              <w:rPr>
                <w:szCs w:val="18"/>
                <w:lang w:val="fr-FR"/>
              </w:rPr>
              <w:t xml:space="preserve"> </w:t>
            </w:r>
            <w:r w:rsidRPr="00EC75D4">
              <w:rPr>
                <w:szCs w:val="18"/>
                <w:lang w:val="fr-FR"/>
              </w:rPr>
              <w:t>WCPFC - la Commission des Pêches du Pacifique Occidental et Central), pour réduire</w:t>
            </w:r>
            <w:r w:rsidR="002F1A70" w:rsidRPr="00EC75D4">
              <w:rPr>
                <w:szCs w:val="18"/>
                <w:lang w:val="fr-FR"/>
              </w:rPr>
              <w:t xml:space="preserve"> </w:t>
            </w:r>
            <w:r w:rsidRPr="00EC75D4">
              <w:rPr>
                <w:szCs w:val="18"/>
                <w:lang w:val="fr-FR"/>
              </w:rPr>
              <w:t>les prises accessoires dans ces pêches à travers le développement de plans d'action sur</w:t>
            </w:r>
            <w:r w:rsidR="002F1A70" w:rsidRPr="00EC75D4">
              <w:rPr>
                <w:szCs w:val="18"/>
                <w:lang w:val="fr-FR"/>
              </w:rPr>
              <w:t xml:space="preserve"> </w:t>
            </w:r>
            <w:r w:rsidRPr="00EC75D4">
              <w:rPr>
                <w:szCs w:val="18"/>
                <w:lang w:val="fr-FR"/>
              </w:rPr>
              <w:t>les prises accessoires, les systèmes d'observation indépendants, les évaluations de</w:t>
            </w:r>
            <w:r w:rsidR="002F1A70" w:rsidRPr="00EC75D4">
              <w:rPr>
                <w:szCs w:val="18"/>
                <w:lang w:val="fr-FR"/>
              </w:rPr>
              <w:t xml:space="preserve"> </w:t>
            </w:r>
            <w:r w:rsidRPr="00EC75D4">
              <w:rPr>
                <w:szCs w:val="18"/>
                <w:lang w:val="fr-FR"/>
              </w:rPr>
              <w:t>l’ampleur du problème, la sensibilisation, la promotion de leur réduction par des moyens</w:t>
            </w:r>
            <w:r w:rsidR="002F1A70" w:rsidRPr="00EC75D4">
              <w:rPr>
                <w:szCs w:val="18"/>
                <w:lang w:val="fr-FR"/>
              </w:rPr>
              <w:t xml:space="preserve"> </w:t>
            </w:r>
            <w:r w:rsidRPr="00EC75D4">
              <w:rPr>
                <w:szCs w:val="18"/>
                <w:lang w:val="fr-FR"/>
              </w:rPr>
              <w:t>techniques; et</w:t>
            </w:r>
          </w:p>
          <w:p w14:paraId="5F97503D" w14:textId="77777777" w:rsidR="00395673" w:rsidRPr="00EC75D4" w:rsidRDefault="00395673" w:rsidP="00142697">
            <w:pPr>
              <w:widowControl/>
              <w:autoSpaceDE/>
              <w:autoSpaceDN/>
              <w:adjustRightInd/>
              <w:jc w:val="both"/>
              <w:rPr>
                <w:szCs w:val="18"/>
                <w:lang w:val="fr-FR"/>
              </w:rPr>
            </w:pPr>
          </w:p>
          <w:p w14:paraId="63CAE409" w14:textId="37B97A98" w:rsidR="00D00291" w:rsidRPr="00EC75D4" w:rsidRDefault="009D12FF" w:rsidP="00395673">
            <w:pPr>
              <w:widowControl/>
              <w:autoSpaceDE/>
              <w:autoSpaceDN/>
              <w:adjustRightInd/>
              <w:jc w:val="both"/>
              <w:rPr>
                <w:strike/>
                <w:szCs w:val="18"/>
                <w:lang w:val="fr-FR"/>
              </w:rPr>
            </w:pPr>
            <w:r w:rsidRPr="00EC75D4">
              <w:rPr>
                <w:strike/>
                <w:szCs w:val="18"/>
                <w:lang w:val="fr-FR"/>
              </w:rPr>
              <w:t>(d) à approuver la nomination d’un Conseiller scientifique spécialiste des prises accessoires</w:t>
            </w:r>
            <w:r w:rsidR="00395673" w:rsidRPr="00EC75D4">
              <w:rPr>
                <w:strike/>
                <w:szCs w:val="18"/>
                <w:lang w:val="fr-FR"/>
              </w:rPr>
              <w:t xml:space="preserve"> </w:t>
            </w:r>
            <w:r w:rsidRPr="00EC75D4">
              <w:rPr>
                <w:strike/>
                <w:szCs w:val="18"/>
                <w:lang w:val="fr-FR"/>
              </w:rPr>
              <w:t>pour coordonner tous les travaux du Comité Scientifique dans ce domaine;</w:t>
            </w:r>
          </w:p>
        </w:tc>
        <w:tc>
          <w:tcPr>
            <w:tcW w:w="2336" w:type="dxa"/>
            <w:shd w:val="clear" w:color="auto" w:fill="auto"/>
          </w:tcPr>
          <w:p w14:paraId="3BBCCBA0" w14:textId="2BF56053" w:rsidR="00D00291" w:rsidRPr="0004673F" w:rsidRDefault="00584794" w:rsidP="0063148B">
            <w:pPr>
              <w:contextualSpacing/>
              <w:rPr>
                <w:lang w:val="fr-FR"/>
              </w:rPr>
            </w:pPr>
            <w:r w:rsidRPr="0004673F">
              <w:rPr>
                <w:lang w:val="fr-FR"/>
              </w:rPr>
              <w:lastRenderedPageBreak/>
              <w:t>Résolution</w:t>
            </w:r>
            <w:r w:rsidR="00D00291" w:rsidRPr="0004673F">
              <w:rPr>
                <w:lang w:val="fr-FR"/>
              </w:rPr>
              <w:t xml:space="preserve"> 8.14 </w:t>
            </w:r>
          </w:p>
          <w:p w14:paraId="54DC86AD" w14:textId="77777777" w:rsidR="00D00291" w:rsidRPr="0004673F" w:rsidRDefault="00D00291" w:rsidP="0063148B">
            <w:pPr>
              <w:contextualSpacing/>
              <w:rPr>
                <w:lang w:val="fr-FR"/>
              </w:rPr>
            </w:pPr>
          </w:p>
          <w:p w14:paraId="69FEB12B" w14:textId="6A294D6C" w:rsidR="00D00291" w:rsidRPr="00EF4835" w:rsidRDefault="00EF4835" w:rsidP="0063148B">
            <w:pPr>
              <w:contextualSpacing/>
              <w:rPr>
                <w:lang w:val="fr-FR"/>
              </w:rPr>
            </w:pPr>
            <w:r w:rsidRPr="00EF4835">
              <w:rPr>
                <w:lang w:val="fr-FR"/>
              </w:rPr>
              <w:t xml:space="preserve">Abroger le paragraphe (a),redondant </w:t>
            </w:r>
          </w:p>
          <w:p w14:paraId="6ADFB2D5" w14:textId="77777777" w:rsidR="00D00291" w:rsidRPr="00EF4835" w:rsidRDefault="00D00291" w:rsidP="0063148B">
            <w:pPr>
              <w:contextualSpacing/>
              <w:rPr>
                <w:lang w:val="fr-FR"/>
              </w:rPr>
            </w:pPr>
          </w:p>
          <w:p w14:paraId="79D82C4B" w14:textId="77777777" w:rsidR="002667C9" w:rsidRPr="00EF4835" w:rsidRDefault="002667C9" w:rsidP="0063148B">
            <w:pPr>
              <w:contextualSpacing/>
              <w:rPr>
                <w:lang w:val="fr-FR"/>
              </w:rPr>
            </w:pPr>
          </w:p>
          <w:p w14:paraId="22DC8B05" w14:textId="5E38E6C3" w:rsidR="00D00291" w:rsidRPr="00EF4835" w:rsidRDefault="00EF4835" w:rsidP="0063148B">
            <w:pPr>
              <w:contextualSpacing/>
              <w:rPr>
                <w:lang w:val="fr-FR"/>
              </w:rPr>
            </w:pPr>
            <w:r w:rsidRPr="00EF4835">
              <w:rPr>
                <w:lang w:val="fr-FR"/>
              </w:rPr>
              <w:t>Conserver tel que modifié pour refléter la suppression du paragraphe</w:t>
            </w:r>
            <w:r w:rsidR="00D00291" w:rsidRPr="00EF4835">
              <w:rPr>
                <w:lang w:val="fr-FR"/>
              </w:rPr>
              <w:t xml:space="preserve"> (a)</w:t>
            </w:r>
          </w:p>
          <w:p w14:paraId="01CDF931" w14:textId="77777777" w:rsidR="00D00291" w:rsidRPr="00EF4835" w:rsidRDefault="00D00291" w:rsidP="0063148B">
            <w:pPr>
              <w:contextualSpacing/>
              <w:rPr>
                <w:lang w:val="fr-FR"/>
              </w:rPr>
            </w:pPr>
          </w:p>
          <w:p w14:paraId="55DD6D05" w14:textId="7560A3C5" w:rsidR="00D00291" w:rsidRDefault="00D00291" w:rsidP="0063148B">
            <w:pPr>
              <w:contextualSpacing/>
              <w:rPr>
                <w:lang w:val="fr-FR"/>
              </w:rPr>
            </w:pPr>
          </w:p>
          <w:p w14:paraId="1777AC5D" w14:textId="27696B10" w:rsidR="008D4248" w:rsidRDefault="008D4248" w:rsidP="0063148B">
            <w:pPr>
              <w:contextualSpacing/>
              <w:rPr>
                <w:lang w:val="fr-FR"/>
              </w:rPr>
            </w:pPr>
          </w:p>
          <w:p w14:paraId="123D0F85" w14:textId="77777777" w:rsidR="008D4248" w:rsidRPr="00EF4835" w:rsidRDefault="008D4248" w:rsidP="0063148B">
            <w:pPr>
              <w:contextualSpacing/>
              <w:rPr>
                <w:lang w:val="fr-FR"/>
              </w:rPr>
            </w:pPr>
          </w:p>
          <w:p w14:paraId="2AAC36B5" w14:textId="0AE32FAF" w:rsidR="00D00291" w:rsidRPr="00230C03" w:rsidRDefault="00584794" w:rsidP="0063148B">
            <w:pPr>
              <w:contextualSpacing/>
            </w:pPr>
            <w:r>
              <w:lastRenderedPageBreak/>
              <w:t>Conserver</w:t>
            </w:r>
          </w:p>
          <w:p w14:paraId="2BBB78B9" w14:textId="77777777" w:rsidR="00D00291" w:rsidRPr="00230C03" w:rsidRDefault="00D00291" w:rsidP="0063148B">
            <w:pPr>
              <w:contextualSpacing/>
            </w:pPr>
          </w:p>
          <w:p w14:paraId="5213292C" w14:textId="77777777" w:rsidR="00D00291" w:rsidRPr="00230C03" w:rsidRDefault="00D00291" w:rsidP="0063148B">
            <w:pPr>
              <w:contextualSpacing/>
            </w:pPr>
          </w:p>
          <w:p w14:paraId="441F6044" w14:textId="77777777" w:rsidR="00D00291" w:rsidRPr="00230C03" w:rsidRDefault="00D00291" w:rsidP="0063148B">
            <w:pPr>
              <w:contextualSpacing/>
            </w:pPr>
          </w:p>
          <w:p w14:paraId="02BCDE08" w14:textId="77777777" w:rsidR="00D00291" w:rsidRPr="00230C03" w:rsidRDefault="00D00291" w:rsidP="0063148B">
            <w:pPr>
              <w:contextualSpacing/>
            </w:pPr>
          </w:p>
          <w:p w14:paraId="229E9DC4" w14:textId="77777777" w:rsidR="00D00291" w:rsidRPr="00230C03" w:rsidRDefault="00D00291" w:rsidP="0063148B">
            <w:pPr>
              <w:contextualSpacing/>
            </w:pPr>
          </w:p>
          <w:p w14:paraId="3A173F46" w14:textId="77777777" w:rsidR="00D00291" w:rsidRPr="00230C03" w:rsidRDefault="00D00291" w:rsidP="0063148B">
            <w:pPr>
              <w:contextualSpacing/>
            </w:pPr>
          </w:p>
          <w:p w14:paraId="2416B82E" w14:textId="77777777" w:rsidR="002667C9" w:rsidRDefault="002667C9" w:rsidP="0063148B"/>
          <w:p w14:paraId="16A4865E" w14:textId="77777777" w:rsidR="002667C9" w:rsidRDefault="002667C9" w:rsidP="0063148B"/>
          <w:p w14:paraId="40C38CD4" w14:textId="77777777" w:rsidR="002667C9" w:rsidRDefault="002667C9" w:rsidP="0063148B"/>
          <w:p w14:paraId="28FE8233" w14:textId="77777777" w:rsidR="002667C9" w:rsidRDefault="002667C9" w:rsidP="0063148B"/>
          <w:p w14:paraId="46D5A88E" w14:textId="77777777" w:rsidR="002667C9" w:rsidRDefault="002667C9" w:rsidP="0063148B"/>
          <w:p w14:paraId="799B2766" w14:textId="30DC1404" w:rsidR="00D00291" w:rsidRPr="00230C03" w:rsidRDefault="008D4248" w:rsidP="0063148B">
            <w:r w:rsidRPr="008D4248">
              <w:t xml:space="preserve">Abroger, </w:t>
            </w:r>
            <w:r w:rsidR="00D00291" w:rsidRPr="008D4248">
              <w:t xml:space="preserve">Mr. Baker </w:t>
            </w:r>
            <w:r w:rsidRPr="008D4248">
              <w:t>a été nommé</w:t>
            </w:r>
            <w:r w:rsidR="00D00291" w:rsidRPr="00230C03">
              <w:t xml:space="preserve"> </w:t>
            </w:r>
          </w:p>
        </w:tc>
      </w:tr>
      <w:tr w:rsidR="00D00291" w:rsidRPr="00230C03" w14:paraId="41D9D412" w14:textId="77777777" w:rsidTr="002667C9">
        <w:tc>
          <w:tcPr>
            <w:tcW w:w="6737" w:type="dxa"/>
            <w:shd w:val="clear" w:color="auto" w:fill="auto"/>
          </w:tcPr>
          <w:p w14:paraId="7052627B" w14:textId="22496D37" w:rsidR="00D00291" w:rsidRPr="008D4248" w:rsidRDefault="008D4248" w:rsidP="00142697">
            <w:pPr>
              <w:widowControl/>
              <w:autoSpaceDE/>
              <w:autoSpaceDN/>
              <w:adjustRightInd/>
              <w:jc w:val="both"/>
              <w:rPr>
                <w:b/>
                <w:szCs w:val="17"/>
                <w:u w:val="single"/>
                <w:lang w:val="fr-FR"/>
              </w:rPr>
            </w:pPr>
            <w:r w:rsidRPr="008D4248">
              <w:rPr>
                <w:b/>
                <w:szCs w:val="17"/>
                <w:u w:val="single"/>
                <w:lang w:val="fr-FR"/>
              </w:rPr>
              <w:lastRenderedPageBreak/>
              <w:t xml:space="preserve">Mesures pour la </w:t>
            </w:r>
            <w:r>
              <w:rPr>
                <w:b/>
                <w:szCs w:val="17"/>
                <w:u w:val="single"/>
                <w:lang w:val="fr-FR"/>
              </w:rPr>
              <w:t>ré</w:t>
            </w:r>
            <w:r w:rsidRPr="008D4248">
              <w:rPr>
                <w:b/>
                <w:szCs w:val="17"/>
                <w:u w:val="single"/>
                <w:lang w:val="fr-FR"/>
              </w:rPr>
              <w:t xml:space="preserve">duction des prises accessoires et </w:t>
            </w:r>
            <w:r>
              <w:rPr>
                <w:b/>
                <w:szCs w:val="17"/>
                <w:u w:val="single"/>
                <w:lang w:val="fr-FR"/>
              </w:rPr>
              <w:t>collecte de données</w:t>
            </w:r>
          </w:p>
        </w:tc>
        <w:tc>
          <w:tcPr>
            <w:tcW w:w="2336" w:type="dxa"/>
            <w:shd w:val="clear" w:color="auto" w:fill="auto"/>
          </w:tcPr>
          <w:p w14:paraId="23990ECF" w14:textId="5AFB492B" w:rsidR="00D00291" w:rsidRPr="00230C03" w:rsidRDefault="00584794" w:rsidP="0063148B">
            <w:r>
              <w:t>Nouveau titre</w:t>
            </w:r>
          </w:p>
        </w:tc>
      </w:tr>
      <w:tr w:rsidR="00D00291" w:rsidRPr="00230C03" w14:paraId="0B20286F" w14:textId="77777777" w:rsidTr="002667C9">
        <w:tc>
          <w:tcPr>
            <w:tcW w:w="6737" w:type="dxa"/>
            <w:shd w:val="clear" w:color="auto" w:fill="auto"/>
          </w:tcPr>
          <w:p w14:paraId="2AF2FB94" w14:textId="34DFFE26" w:rsidR="00D00291" w:rsidRPr="00EC75D4" w:rsidRDefault="00925B7F" w:rsidP="00395673">
            <w:pPr>
              <w:widowControl/>
              <w:autoSpaceDE/>
              <w:autoSpaceDN/>
              <w:adjustRightInd/>
              <w:jc w:val="both"/>
              <w:rPr>
                <w:szCs w:val="17"/>
                <w:lang w:val="fr-FR"/>
              </w:rPr>
            </w:pPr>
            <w:r w:rsidRPr="00EC75D4">
              <w:rPr>
                <w:strike/>
                <w:szCs w:val="17"/>
                <w:lang w:val="fr-FR"/>
              </w:rPr>
              <w:t>5</w:t>
            </w:r>
            <w:r w:rsidRPr="00EC75D4">
              <w:rPr>
                <w:szCs w:val="17"/>
                <w:lang w:val="fr-FR"/>
              </w:rPr>
              <w:t>.</w:t>
            </w:r>
            <w:r w:rsidR="00625E0F" w:rsidRPr="00EC75D4">
              <w:rPr>
                <w:szCs w:val="17"/>
                <w:u w:val="single"/>
                <w:lang w:val="fr-FR"/>
              </w:rPr>
              <w:t>14.</w:t>
            </w:r>
            <w:r w:rsidRPr="00EC75D4">
              <w:rPr>
                <w:szCs w:val="17"/>
                <w:lang w:val="fr-FR"/>
              </w:rPr>
              <w:t xml:space="preserve"> </w:t>
            </w:r>
            <w:r w:rsidRPr="00EC75D4">
              <w:rPr>
                <w:i/>
                <w:iCs/>
                <w:szCs w:val="17"/>
                <w:lang w:val="fr-FR"/>
              </w:rPr>
              <w:t xml:space="preserve">Encourage </w:t>
            </w:r>
            <w:r w:rsidRPr="00EC75D4">
              <w:rPr>
                <w:szCs w:val="17"/>
                <w:lang w:val="fr-FR"/>
              </w:rPr>
              <w:t>les Parties à conduire une recherche afin d’identifier et améliorer les mesures d’atténuation et l’usage d’engin de pêche et de méthodes alternatives, lorsque cela est possible, et ensuite à promouvoir leur utilisation et leur mise en oeuvre</w:t>
            </w:r>
            <w:r w:rsidR="00230C03" w:rsidRPr="00EC75D4">
              <w:rPr>
                <w:szCs w:val="17"/>
                <w:lang w:val="fr-FR"/>
              </w:rPr>
              <w:t>;</w:t>
            </w:r>
            <w:r w:rsidRPr="00EC75D4">
              <w:rPr>
                <w:szCs w:val="17"/>
                <w:lang w:val="fr-FR"/>
              </w:rPr>
              <w:t> </w:t>
            </w:r>
          </w:p>
        </w:tc>
        <w:tc>
          <w:tcPr>
            <w:tcW w:w="2336" w:type="dxa"/>
            <w:shd w:val="clear" w:color="auto" w:fill="auto"/>
          </w:tcPr>
          <w:p w14:paraId="5BB482BF" w14:textId="7D59A29E" w:rsidR="00D00291" w:rsidRPr="00230C03" w:rsidRDefault="00584794" w:rsidP="0063148B">
            <w:pPr>
              <w:contextualSpacing/>
            </w:pPr>
            <w:r>
              <w:t>Résolution</w:t>
            </w:r>
            <w:r w:rsidR="00D00291" w:rsidRPr="00230C03">
              <w:t xml:space="preserve"> 10.14</w:t>
            </w:r>
          </w:p>
          <w:p w14:paraId="3708B447" w14:textId="77777777" w:rsidR="00D00291" w:rsidRPr="00230C03" w:rsidRDefault="00D00291" w:rsidP="0063148B">
            <w:pPr>
              <w:contextualSpacing/>
            </w:pPr>
          </w:p>
          <w:p w14:paraId="46AA3781" w14:textId="16EF5ED6" w:rsidR="00D00291" w:rsidRPr="00230C03" w:rsidRDefault="00584794" w:rsidP="0063148B">
            <w:r>
              <w:t>Conserver</w:t>
            </w:r>
            <w:r w:rsidR="00D00291" w:rsidRPr="00230C03">
              <w:t xml:space="preserve"> </w:t>
            </w:r>
          </w:p>
        </w:tc>
      </w:tr>
      <w:tr w:rsidR="00D00291" w:rsidRPr="00230C03" w14:paraId="06504F3D" w14:textId="77777777" w:rsidTr="002667C9">
        <w:tc>
          <w:tcPr>
            <w:tcW w:w="6737" w:type="dxa"/>
            <w:shd w:val="clear" w:color="auto" w:fill="auto"/>
          </w:tcPr>
          <w:p w14:paraId="45AD58AB" w14:textId="2BE4CBBE" w:rsidR="00D00291" w:rsidRPr="00EC75D4" w:rsidRDefault="004B15D7" w:rsidP="00395673">
            <w:pPr>
              <w:widowControl/>
              <w:autoSpaceDE/>
              <w:autoSpaceDN/>
              <w:adjustRightInd/>
              <w:jc w:val="both"/>
              <w:rPr>
                <w:szCs w:val="17"/>
                <w:lang w:val="fr-FR"/>
              </w:rPr>
            </w:pPr>
            <w:r w:rsidRPr="00EC75D4">
              <w:rPr>
                <w:strike/>
                <w:szCs w:val="17"/>
                <w:lang w:val="fr-FR"/>
              </w:rPr>
              <w:t>1</w:t>
            </w:r>
            <w:r w:rsidRPr="00EC75D4">
              <w:rPr>
                <w:szCs w:val="17"/>
                <w:lang w:val="fr-FR"/>
              </w:rPr>
              <w:t>.</w:t>
            </w:r>
            <w:r w:rsidR="00625E0F" w:rsidRPr="00EC75D4">
              <w:rPr>
                <w:szCs w:val="17"/>
                <w:u w:val="single"/>
                <w:lang w:val="fr-FR"/>
              </w:rPr>
              <w:t>15.</w:t>
            </w:r>
            <w:r w:rsidRPr="00EC75D4">
              <w:rPr>
                <w:szCs w:val="17"/>
                <w:lang w:val="fr-FR"/>
              </w:rPr>
              <w:t xml:space="preserve"> </w:t>
            </w:r>
            <w:r w:rsidRPr="00EC75D4">
              <w:rPr>
                <w:i/>
                <w:szCs w:val="17"/>
                <w:lang w:val="fr-FR"/>
              </w:rPr>
              <w:t>Invite</w:t>
            </w:r>
            <w:r w:rsidRPr="00EC75D4">
              <w:rPr>
                <w:szCs w:val="17"/>
                <w:lang w:val="fr-FR"/>
              </w:rPr>
              <w:t xml:space="preserve"> les Parties à améliorer leurs rapports d’information et de données sur les prises</w:t>
            </w:r>
            <w:r w:rsidR="00395673" w:rsidRPr="00EC75D4">
              <w:rPr>
                <w:szCs w:val="17"/>
                <w:lang w:val="fr-FR"/>
              </w:rPr>
              <w:t xml:space="preserve"> </w:t>
            </w:r>
            <w:r w:rsidRPr="00EC75D4">
              <w:rPr>
                <w:strike/>
                <w:szCs w:val="17"/>
                <w:lang w:val="fr-FR"/>
              </w:rPr>
              <w:t>accidentelles</w:t>
            </w:r>
            <w:r w:rsidRPr="00EC75D4">
              <w:rPr>
                <w:szCs w:val="17"/>
                <w:lang w:val="fr-FR"/>
              </w:rPr>
              <w:t xml:space="preserve"> </w:t>
            </w:r>
            <w:r w:rsidR="008348ED" w:rsidRPr="00EC75D4">
              <w:rPr>
                <w:szCs w:val="17"/>
                <w:u w:val="single"/>
                <w:lang w:val="fr-FR"/>
              </w:rPr>
              <w:t>accessoires</w:t>
            </w:r>
            <w:r w:rsidR="008348ED" w:rsidRPr="00EC75D4">
              <w:rPr>
                <w:szCs w:val="17"/>
                <w:lang w:val="fr-FR"/>
              </w:rPr>
              <w:t xml:space="preserve"> </w:t>
            </w:r>
            <w:r w:rsidRPr="00EC75D4">
              <w:rPr>
                <w:szCs w:val="17"/>
                <w:lang w:val="fr-FR"/>
              </w:rPr>
              <w:t>dans leurs rapports nationaux pour la CMS ou à travers leurs rapports faits aux Accords</w:t>
            </w:r>
            <w:r w:rsidR="00395673" w:rsidRPr="00EC75D4">
              <w:rPr>
                <w:szCs w:val="17"/>
                <w:lang w:val="fr-FR"/>
              </w:rPr>
              <w:t xml:space="preserve"> </w:t>
            </w:r>
            <w:r w:rsidRPr="00EC75D4">
              <w:rPr>
                <w:szCs w:val="17"/>
                <w:lang w:val="fr-FR"/>
              </w:rPr>
              <w:t xml:space="preserve">affiliés à la CMS, en particulier portant sur les méthodes de réduction des prises </w:t>
            </w:r>
            <w:r w:rsidRPr="00EC75D4">
              <w:rPr>
                <w:strike/>
                <w:szCs w:val="17"/>
                <w:lang w:val="fr-FR"/>
              </w:rPr>
              <w:t>accidentelles</w:t>
            </w:r>
            <w:r w:rsidRPr="00EC75D4">
              <w:rPr>
                <w:szCs w:val="17"/>
                <w:lang w:val="fr-FR"/>
              </w:rPr>
              <w:t xml:space="preserve"> </w:t>
            </w:r>
            <w:r w:rsidR="008348ED" w:rsidRPr="00EC75D4">
              <w:rPr>
                <w:szCs w:val="17"/>
                <w:u w:val="single"/>
                <w:lang w:val="fr-FR"/>
              </w:rPr>
              <w:t>accessoires</w:t>
            </w:r>
            <w:r w:rsidR="008348ED" w:rsidRPr="00EC75D4">
              <w:rPr>
                <w:szCs w:val="17"/>
                <w:lang w:val="fr-FR"/>
              </w:rPr>
              <w:t xml:space="preserve"> </w:t>
            </w:r>
            <w:r w:rsidRPr="00EC75D4">
              <w:rPr>
                <w:szCs w:val="17"/>
                <w:lang w:val="fr-FR"/>
              </w:rPr>
              <w:t>qui se</w:t>
            </w:r>
            <w:r w:rsidR="00395673" w:rsidRPr="00EC75D4">
              <w:rPr>
                <w:szCs w:val="17"/>
                <w:lang w:val="fr-FR"/>
              </w:rPr>
              <w:t xml:space="preserve"> </w:t>
            </w:r>
            <w:r w:rsidRPr="00EC75D4">
              <w:rPr>
                <w:szCs w:val="17"/>
                <w:lang w:val="fr-FR"/>
              </w:rPr>
              <w:t>sont avérées être efficaces;</w:t>
            </w:r>
          </w:p>
        </w:tc>
        <w:tc>
          <w:tcPr>
            <w:tcW w:w="2336" w:type="dxa"/>
            <w:shd w:val="clear" w:color="auto" w:fill="auto"/>
          </w:tcPr>
          <w:p w14:paraId="5A1AE1E2" w14:textId="5EFC723E" w:rsidR="00D00291" w:rsidRPr="00230C03" w:rsidRDefault="00584794" w:rsidP="0063148B">
            <w:pPr>
              <w:contextualSpacing/>
            </w:pPr>
            <w:r>
              <w:t>Résolution</w:t>
            </w:r>
            <w:r w:rsidR="00D00291" w:rsidRPr="00230C03">
              <w:t xml:space="preserve"> 9.18</w:t>
            </w:r>
          </w:p>
          <w:p w14:paraId="54586E92" w14:textId="77777777" w:rsidR="00D00291" w:rsidRPr="00230C03" w:rsidRDefault="00D00291" w:rsidP="0063148B">
            <w:pPr>
              <w:contextualSpacing/>
            </w:pPr>
          </w:p>
          <w:p w14:paraId="262F7961" w14:textId="7E0CDC92" w:rsidR="00D00291" w:rsidRPr="00230C03" w:rsidRDefault="00584794" w:rsidP="0063148B">
            <w:r>
              <w:t>Conserver</w:t>
            </w:r>
            <w:r w:rsidR="00D00291" w:rsidRPr="00230C03">
              <w:t xml:space="preserve"> </w:t>
            </w:r>
          </w:p>
        </w:tc>
      </w:tr>
      <w:tr w:rsidR="00D00291" w:rsidRPr="00230C03" w14:paraId="48E1588F" w14:textId="77777777" w:rsidTr="002667C9">
        <w:tc>
          <w:tcPr>
            <w:tcW w:w="6737" w:type="dxa"/>
            <w:shd w:val="clear" w:color="auto" w:fill="auto"/>
          </w:tcPr>
          <w:p w14:paraId="3DDD9C11" w14:textId="09A446D6" w:rsidR="00D00291" w:rsidRPr="00EC75D4" w:rsidRDefault="00925B7F" w:rsidP="00395673">
            <w:pPr>
              <w:widowControl/>
              <w:autoSpaceDE/>
              <w:autoSpaceDN/>
              <w:adjustRightInd/>
              <w:jc w:val="both"/>
              <w:rPr>
                <w:szCs w:val="17"/>
                <w:u w:val="single"/>
                <w:lang w:val="fr-FR"/>
              </w:rPr>
            </w:pPr>
            <w:r w:rsidRPr="00EC75D4">
              <w:rPr>
                <w:strike/>
                <w:szCs w:val="17"/>
                <w:lang w:val="fr-FR"/>
              </w:rPr>
              <w:t>8</w:t>
            </w:r>
            <w:r w:rsidRPr="00EC75D4">
              <w:rPr>
                <w:szCs w:val="17"/>
                <w:lang w:val="fr-FR"/>
              </w:rPr>
              <w:t>.</w:t>
            </w:r>
            <w:r w:rsidR="006F68F3" w:rsidRPr="00EC75D4">
              <w:rPr>
                <w:szCs w:val="17"/>
                <w:u w:val="single"/>
                <w:lang w:val="fr-FR"/>
              </w:rPr>
              <w:t>16.</w:t>
            </w:r>
            <w:r w:rsidRPr="00EC75D4">
              <w:rPr>
                <w:szCs w:val="17"/>
                <w:lang w:val="fr-FR"/>
              </w:rPr>
              <w:t xml:space="preserve"> </w:t>
            </w:r>
            <w:r w:rsidRPr="00EC75D4">
              <w:rPr>
                <w:i/>
                <w:iCs/>
                <w:szCs w:val="17"/>
                <w:lang w:val="fr-FR"/>
              </w:rPr>
              <w:t xml:space="preserve">Encourage en outre </w:t>
            </w:r>
            <w:r w:rsidRPr="00EC75D4">
              <w:rPr>
                <w:szCs w:val="17"/>
                <w:lang w:val="fr-FR"/>
              </w:rPr>
              <w:t xml:space="preserve">toutes les Parties et </w:t>
            </w:r>
            <w:r w:rsidRPr="00EC75D4">
              <w:rPr>
                <w:i/>
                <w:iCs/>
                <w:szCs w:val="17"/>
                <w:lang w:val="fr-FR"/>
              </w:rPr>
              <w:t xml:space="preserve">invite </w:t>
            </w:r>
            <w:r w:rsidRPr="00EC75D4">
              <w:rPr>
                <w:szCs w:val="17"/>
                <w:lang w:val="fr-FR"/>
              </w:rPr>
              <w:t>les autres gouvernements, pêcheries, et organisations de pêche ainsi que le secteur privé à faciliter la collecte de données spécifiques aux espèces portant sur les prises accessoires et de partager ces données dans la mesure du possible; </w:t>
            </w:r>
          </w:p>
        </w:tc>
        <w:tc>
          <w:tcPr>
            <w:tcW w:w="2336" w:type="dxa"/>
            <w:shd w:val="clear" w:color="auto" w:fill="auto"/>
          </w:tcPr>
          <w:p w14:paraId="350C2264" w14:textId="4083B8F0" w:rsidR="00D00291" w:rsidRPr="00230C03" w:rsidRDefault="00584794" w:rsidP="0063148B">
            <w:pPr>
              <w:contextualSpacing/>
            </w:pPr>
            <w:r>
              <w:t>Résolution</w:t>
            </w:r>
            <w:r w:rsidR="00D00291" w:rsidRPr="00230C03">
              <w:t xml:space="preserve"> 10.14</w:t>
            </w:r>
          </w:p>
          <w:p w14:paraId="2D902B13" w14:textId="77777777" w:rsidR="00D00291" w:rsidRPr="00230C03" w:rsidRDefault="00D00291" w:rsidP="0063148B">
            <w:pPr>
              <w:contextualSpacing/>
            </w:pPr>
          </w:p>
          <w:p w14:paraId="79B8FD7B" w14:textId="3CE0A9F6" w:rsidR="00D00291" w:rsidRPr="00230C03" w:rsidRDefault="00584794" w:rsidP="0063148B">
            <w:r>
              <w:t>Conserver</w:t>
            </w:r>
          </w:p>
        </w:tc>
      </w:tr>
      <w:tr w:rsidR="00D00291" w:rsidRPr="00230C03" w14:paraId="3D676051" w14:textId="77777777" w:rsidTr="002667C9">
        <w:tc>
          <w:tcPr>
            <w:tcW w:w="6737" w:type="dxa"/>
            <w:shd w:val="clear" w:color="auto" w:fill="auto"/>
          </w:tcPr>
          <w:p w14:paraId="01051CDD" w14:textId="7E3E4486" w:rsidR="00D00291" w:rsidRPr="00EC75D4" w:rsidRDefault="00925B7F" w:rsidP="00395673">
            <w:pPr>
              <w:widowControl/>
              <w:autoSpaceDE/>
              <w:autoSpaceDN/>
              <w:adjustRightInd/>
              <w:jc w:val="both"/>
              <w:rPr>
                <w:szCs w:val="17"/>
                <w:lang w:val="fr-FR"/>
              </w:rPr>
            </w:pPr>
            <w:r w:rsidRPr="00EC75D4">
              <w:rPr>
                <w:strike/>
                <w:szCs w:val="17"/>
                <w:lang w:val="fr-FR"/>
              </w:rPr>
              <w:t>9</w:t>
            </w:r>
            <w:r w:rsidRPr="00EC75D4">
              <w:rPr>
                <w:szCs w:val="17"/>
                <w:lang w:val="fr-FR"/>
              </w:rPr>
              <w:t>.</w:t>
            </w:r>
            <w:r w:rsidR="006F68F3" w:rsidRPr="00EC75D4">
              <w:rPr>
                <w:szCs w:val="17"/>
                <w:u w:val="single"/>
                <w:lang w:val="fr-FR"/>
              </w:rPr>
              <w:t>17.</w:t>
            </w:r>
            <w:r w:rsidRPr="00EC75D4">
              <w:rPr>
                <w:szCs w:val="17"/>
                <w:lang w:val="fr-FR"/>
              </w:rPr>
              <w:t xml:space="preserve"> </w:t>
            </w:r>
            <w:r w:rsidRPr="00EC75D4">
              <w:rPr>
                <w:i/>
                <w:iCs/>
                <w:szCs w:val="17"/>
                <w:lang w:val="fr-FR"/>
              </w:rPr>
              <w:t xml:space="preserve">Demande </w:t>
            </w:r>
            <w:r w:rsidRPr="00EC75D4">
              <w:rPr>
                <w:szCs w:val="17"/>
                <w:lang w:val="fr-FR"/>
              </w:rPr>
              <w:t>aux Parties de fournir des informations existantes, comprenant les résultats des évaluations des risques de prises accessoires ou la recherche relative à l’atténuation, au Conseil scientifique afin de permettre à celui-ci d’identifier et de fournir un avis aux Parties sur les meilleures techniques d’atténuation pour chaque circonstance particulière; </w:t>
            </w:r>
          </w:p>
        </w:tc>
        <w:tc>
          <w:tcPr>
            <w:tcW w:w="2336" w:type="dxa"/>
            <w:shd w:val="clear" w:color="auto" w:fill="auto"/>
          </w:tcPr>
          <w:p w14:paraId="0BFAFD13" w14:textId="66FC9B44" w:rsidR="00D00291" w:rsidRPr="00230C03" w:rsidRDefault="00584794" w:rsidP="0063148B">
            <w:pPr>
              <w:contextualSpacing/>
            </w:pPr>
            <w:r>
              <w:t>Résolution</w:t>
            </w:r>
            <w:r w:rsidR="00D00291" w:rsidRPr="00230C03">
              <w:t xml:space="preserve"> 10.14</w:t>
            </w:r>
          </w:p>
          <w:p w14:paraId="36CB76A7" w14:textId="77777777" w:rsidR="00D00291" w:rsidRPr="00230C03" w:rsidRDefault="00D00291" w:rsidP="0063148B">
            <w:pPr>
              <w:contextualSpacing/>
            </w:pPr>
          </w:p>
          <w:p w14:paraId="3C30F658" w14:textId="1F85F743" w:rsidR="00D00291" w:rsidRPr="00230C03" w:rsidRDefault="00584794" w:rsidP="0063148B">
            <w:r>
              <w:t>Conserver</w:t>
            </w:r>
          </w:p>
        </w:tc>
      </w:tr>
      <w:tr w:rsidR="00D00291" w:rsidRPr="0004673F" w14:paraId="4C9E7D78" w14:textId="77777777" w:rsidTr="002667C9">
        <w:trPr>
          <w:trHeight w:val="295"/>
        </w:trPr>
        <w:tc>
          <w:tcPr>
            <w:tcW w:w="6737" w:type="dxa"/>
            <w:shd w:val="clear" w:color="auto" w:fill="auto"/>
          </w:tcPr>
          <w:p w14:paraId="17E90B50" w14:textId="35D7BF24" w:rsidR="009D12FF" w:rsidRPr="00EC75D4" w:rsidRDefault="009D12FF" w:rsidP="00142697">
            <w:pPr>
              <w:widowControl/>
              <w:autoSpaceDE/>
              <w:autoSpaceDN/>
              <w:adjustRightInd/>
              <w:jc w:val="both"/>
              <w:rPr>
                <w:szCs w:val="18"/>
                <w:lang w:val="fr-FR"/>
              </w:rPr>
            </w:pPr>
            <w:r w:rsidRPr="00EC75D4">
              <w:rPr>
                <w:strike/>
                <w:szCs w:val="18"/>
                <w:lang w:val="fr-FR"/>
              </w:rPr>
              <w:t>3</w:t>
            </w:r>
            <w:r w:rsidRPr="00EC75D4">
              <w:rPr>
                <w:szCs w:val="18"/>
                <w:lang w:val="fr-FR"/>
              </w:rPr>
              <w:t>.</w:t>
            </w:r>
            <w:r w:rsidR="006F68F3" w:rsidRPr="00EC75D4">
              <w:rPr>
                <w:szCs w:val="18"/>
                <w:u w:val="single"/>
                <w:lang w:val="fr-FR"/>
              </w:rPr>
              <w:t>18.</w:t>
            </w:r>
            <w:r w:rsidRPr="00EC75D4">
              <w:rPr>
                <w:szCs w:val="18"/>
                <w:lang w:val="fr-FR"/>
              </w:rPr>
              <w:t xml:space="preserve"> </w:t>
            </w:r>
            <w:r w:rsidRPr="00EC75D4">
              <w:rPr>
                <w:i/>
                <w:szCs w:val="18"/>
                <w:lang w:val="fr-FR"/>
              </w:rPr>
              <w:t>Appelle</w:t>
            </w:r>
            <w:r w:rsidRPr="00EC75D4">
              <w:rPr>
                <w:szCs w:val="18"/>
                <w:lang w:val="fr-FR"/>
              </w:rPr>
              <w:t xml:space="preserve"> le secrétariat de la CMS à:</w:t>
            </w:r>
          </w:p>
          <w:p w14:paraId="17942875" w14:textId="77777777" w:rsidR="00395673" w:rsidRPr="00EC75D4" w:rsidRDefault="00395673" w:rsidP="00142697">
            <w:pPr>
              <w:widowControl/>
              <w:autoSpaceDE/>
              <w:autoSpaceDN/>
              <w:adjustRightInd/>
              <w:jc w:val="both"/>
              <w:rPr>
                <w:szCs w:val="18"/>
                <w:lang w:val="fr-FR"/>
              </w:rPr>
            </w:pPr>
          </w:p>
          <w:p w14:paraId="6263C411" w14:textId="77777777" w:rsidR="009D12FF" w:rsidRPr="00EC75D4" w:rsidRDefault="009D12FF" w:rsidP="003F0C7B">
            <w:pPr>
              <w:widowControl/>
              <w:autoSpaceDE/>
              <w:autoSpaceDN/>
              <w:adjustRightInd/>
              <w:ind w:left="330"/>
              <w:jc w:val="both"/>
              <w:rPr>
                <w:szCs w:val="18"/>
                <w:lang w:val="fr-FR"/>
              </w:rPr>
            </w:pPr>
            <w:r w:rsidRPr="00EC75D4">
              <w:rPr>
                <w:szCs w:val="18"/>
                <w:lang w:val="fr-FR"/>
              </w:rPr>
              <w:t>(a) Trouver des sources de financement pour:</w:t>
            </w:r>
          </w:p>
          <w:p w14:paraId="29E0BFEF" w14:textId="77777777" w:rsidR="00395673" w:rsidRPr="00EC75D4" w:rsidRDefault="00395673" w:rsidP="00142697">
            <w:pPr>
              <w:widowControl/>
              <w:autoSpaceDE/>
              <w:autoSpaceDN/>
              <w:adjustRightInd/>
              <w:jc w:val="both"/>
              <w:rPr>
                <w:szCs w:val="18"/>
                <w:lang w:val="fr-FR"/>
              </w:rPr>
            </w:pPr>
          </w:p>
          <w:p w14:paraId="51AF50DA" w14:textId="690E32EA" w:rsidR="009D12FF" w:rsidRPr="00EC75D4" w:rsidRDefault="009D12FF" w:rsidP="003F0C7B">
            <w:pPr>
              <w:widowControl/>
              <w:autoSpaceDE/>
              <w:autoSpaceDN/>
              <w:adjustRightInd/>
              <w:ind w:left="690"/>
              <w:jc w:val="both"/>
              <w:rPr>
                <w:szCs w:val="18"/>
                <w:lang w:val="fr-FR"/>
              </w:rPr>
            </w:pPr>
            <w:r w:rsidRPr="00EC75D4">
              <w:rPr>
                <w:szCs w:val="18"/>
                <w:lang w:val="fr-FR"/>
              </w:rPr>
              <w:t>i. Réaliser une étude destinée à aider les pays en développement à déterminer les</w:t>
            </w:r>
            <w:r w:rsidR="00395673" w:rsidRPr="00EC75D4">
              <w:rPr>
                <w:szCs w:val="18"/>
                <w:lang w:val="fr-FR"/>
              </w:rPr>
              <w:t xml:space="preserve"> </w:t>
            </w:r>
            <w:r w:rsidRPr="00EC75D4">
              <w:rPr>
                <w:szCs w:val="18"/>
                <w:lang w:val="fr-FR"/>
              </w:rPr>
              <w:t>niveaux relatifs de prises accessoires dans leurs pêches commerciale et artisanale,</w:t>
            </w:r>
            <w:r w:rsidR="00395673" w:rsidRPr="00EC75D4">
              <w:rPr>
                <w:szCs w:val="18"/>
                <w:lang w:val="fr-FR"/>
              </w:rPr>
              <w:t xml:space="preserve"> </w:t>
            </w:r>
            <w:r w:rsidRPr="00EC75D4">
              <w:rPr>
                <w:szCs w:val="18"/>
                <w:lang w:val="fr-FR"/>
              </w:rPr>
              <w:t>s’ils en font la demande; et</w:t>
            </w:r>
          </w:p>
          <w:p w14:paraId="2D16F70B" w14:textId="4108936B" w:rsidR="009D12FF" w:rsidRPr="00EC75D4" w:rsidRDefault="009D12FF" w:rsidP="003F0C7B">
            <w:pPr>
              <w:widowControl/>
              <w:autoSpaceDE/>
              <w:autoSpaceDN/>
              <w:adjustRightInd/>
              <w:ind w:left="690"/>
              <w:jc w:val="both"/>
              <w:rPr>
                <w:szCs w:val="18"/>
                <w:lang w:val="fr-FR"/>
              </w:rPr>
            </w:pPr>
            <w:r w:rsidRPr="00EC75D4">
              <w:rPr>
                <w:szCs w:val="18"/>
                <w:lang w:val="fr-FR"/>
              </w:rPr>
              <w:t>ii. Organiser une série d'ateliers spécialisés dans la réduction des prises accessoires</w:t>
            </w:r>
            <w:r w:rsidR="00395673" w:rsidRPr="00EC75D4">
              <w:rPr>
                <w:szCs w:val="18"/>
                <w:lang w:val="fr-FR"/>
              </w:rPr>
              <w:t xml:space="preserve"> </w:t>
            </w:r>
            <w:r w:rsidRPr="00EC75D4">
              <w:rPr>
                <w:szCs w:val="18"/>
                <w:lang w:val="fr-FR"/>
              </w:rPr>
              <w:t>dans les pays en développement, Parties ou non Parties, où la pêche commerciale</w:t>
            </w:r>
            <w:r w:rsidR="00395673" w:rsidRPr="00EC75D4">
              <w:rPr>
                <w:szCs w:val="18"/>
                <w:lang w:val="fr-FR"/>
              </w:rPr>
              <w:t xml:space="preserve"> </w:t>
            </w:r>
            <w:r w:rsidRPr="00EC75D4">
              <w:rPr>
                <w:szCs w:val="18"/>
                <w:lang w:val="fr-FR"/>
              </w:rPr>
              <w:t>est importante, en coordination avec les Parties intéressées;</w:t>
            </w:r>
          </w:p>
          <w:p w14:paraId="2E300CD7" w14:textId="77777777" w:rsidR="00395673" w:rsidRPr="00EC75D4" w:rsidRDefault="00395673" w:rsidP="00142697">
            <w:pPr>
              <w:widowControl/>
              <w:autoSpaceDE/>
              <w:autoSpaceDN/>
              <w:adjustRightInd/>
              <w:jc w:val="both"/>
              <w:rPr>
                <w:szCs w:val="18"/>
                <w:lang w:val="fr-FR"/>
              </w:rPr>
            </w:pPr>
          </w:p>
          <w:p w14:paraId="79E05F30" w14:textId="77777777" w:rsidR="00D00291" w:rsidRDefault="009D12FF" w:rsidP="003F0C7B">
            <w:pPr>
              <w:widowControl/>
              <w:autoSpaceDE/>
              <w:autoSpaceDN/>
              <w:adjustRightInd/>
              <w:ind w:left="330"/>
              <w:jc w:val="both"/>
              <w:rPr>
                <w:szCs w:val="18"/>
                <w:lang w:val="fr-FR"/>
              </w:rPr>
            </w:pPr>
            <w:r w:rsidRPr="00EC75D4">
              <w:rPr>
                <w:szCs w:val="18"/>
                <w:lang w:val="fr-FR"/>
              </w:rPr>
              <w:t>(b) Rendre compte des résultats de ces actions au Comité Permanent;</w:t>
            </w:r>
          </w:p>
          <w:p w14:paraId="31838B38" w14:textId="77F48006" w:rsidR="008D4248" w:rsidRPr="00EC75D4" w:rsidRDefault="008D4248" w:rsidP="003F0C7B">
            <w:pPr>
              <w:widowControl/>
              <w:autoSpaceDE/>
              <w:autoSpaceDN/>
              <w:adjustRightInd/>
              <w:ind w:left="330"/>
              <w:jc w:val="both"/>
              <w:rPr>
                <w:szCs w:val="18"/>
                <w:lang w:val="fr-FR"/>
              </w:rPr>
            </w:pPr>
          </w:p>
        </w:tc>
        <w:tc>
          <w:tcPr>
            <w:tcW w:w="2336" w:type="dxa"/>
            <w:shd w:val="clear" w:color="auto" w:fill="auto"/>
          </w:tcPr>
          <w:p w14:paraId="5C485B2D" w14:textId="6352BB05" w:rsidR="00D00291" w:rsidRPr="0004673F" w:rsidRDefault="00584794" w:rsidP="0063148B">
            <w:pPr>
              <w:contextualSpacing/>
              <w:rPr>
                <w:lang w:val="fr-FR"/>
              </w:rPr>
            </w:pPr>
            <w:r w:rsidRPr="0004673F">
              <w:rPr>
                <w:lang w:val="fr-FR"/>
              </w:rPr>
              <w:t>Résolution</w:t>
            </w:r>
            <w:r w:rsidR="00D00291" w:rsidRPr="0004673F">
              <w:rPr>
                <w:lang w:val="fr-FR"/>
              </w:rPr>
              <w:t xml:space="preserve"> 8.14 </w:t>
            </w:r>
          </w:p>
          <w:p w14:paraId="5EDEA1F1" w14:textId="77777777" w:rsidR="00D00291" w:rsidRPr="0004673F" w:rsidRDefault="00D00291" w:rsidP="0063148B">
            <w:pPr>
              <w:contextualSpacing/>
              <w:rPr>
                <w:lang w:val="fr-FR"/>
              </w:rPr>
            </w:pPr>
          </w:p>
          <w:p w14:paraId="1DF7772A" w14:textId="77777777" w:rsidR="00D00291" w:rsidRPr="0004673F" w:rsidRDefault="00D00291" w:rsidP="0063148B">
            <w:pPr>
              <w:contextualSpacing/>
              <w:rPr>
                <w:lang w:val="fr-FR"/>
              </w:rPr>
            </w:pPr>
          </w:p>
          <w:p w14:paraId="7322D03C" w14:textId="77777777" w:rsidR="008D4248" w:rsidRDefault="008D4248" w:rsidP="0063148B">
            <w:pPr>
              <w:rPr>
                <w:lang w:val="fr-FR"/>
              </w:rPr>
            </w:pPr>
            <w:r>
              <w:rPr>
                <w:lang w:val="fr-FR"/>
              </w:rPr>
              <w:t xml:space="preserve">Il ne semble pas que ces ateliers aient eu lieu. </w:t>
            </w:r>
          </w:p>
          <w:p w14:paraId="1E80C1FB" w14:textId="3CF737C2" w:rsidR="00D00291" w:rsidRPr="008D4248" w:rsidRDefault="008D4248" w:rsidP="0063148B">
            <w:pPr>
              <w:rPr>
                <w:lang w:val="fr-FR"/>
              </w:rPr>
            </w:pPr>
            <w:r>
              <w:rPr>
                <w:lang w:val="fr-FR"/>
              </w:rPr>
              <w:t>Si les ateliers ne sont plus souhaités, ce paragraphe devrait être abrogé.</w:t>
            </w:r>
          </w:p>
        </w:tc>
      </w:tr>
      <w:tr w:rsidR="00D00291" w:rsidRPr="00230C03" w14:paraId="212282B0" w14:textId="77777777" w:rsidTr="002667C9">
        <w:tc>
          <w:tcPr>
            <w:tcW w:w="6737" w:type="dxa"/>
            <w:shd w:val="clear" w:color="auto" w:fill="auto"/>
          </w:tcPr>
          <w:p w14:paraId="774042C7" w14:textId="44123940" w:rsidR="00D00291" w:rsidRPr="00230C03" w:rsidRDefault="00D74E60" w:rsidP="006F68F3">
            <w:pPr>
              <w:widowControl/>
              <w:autoSpaceDE/>
              <w:autoSpaceDN/>
              <w:adjustRightInd/>
              <w:jc w:val="both"/>
              <w:rPr>
                <w:b/>
                <w:szCs w:val="17"/>
                <w:u w:val="single"/>
              </w:rPr>
            </w:pPr>
            <w:r w:rsidRPr="00230C03">
              <w:rPr>
                <w:b/>
                <w:szCs w:val="17"/>
                <w:u w:val="single"/>
              </w:rPr>
              <w:lastRenderedPageBreak/>
              <w:t xml:space="preserve">Collaboration </w:t>
            </w:r>
            <w:r w:rsidR="006F68F3">
              <w:rPr>
                <w:b/>
                <w:szCs w:val="17"/>
                <w:u w:val="single"/>
              </w:rPr>
              <w:t>et</w:t>
            </w:r>
            <w:r w:rsidRPr="00230C03">
              <w:rPr>
                <w:b/>
                <w:szCs w:val="17"/>
                <w:u w:val="single"/>
              </w:rPr>
              <w:t xml:space="preserve"> Coop</w:t>
            </w:r>
            <w:r w:rsidR="006F68F3">
              <w:rPr>
                <w:b/>
                <w:szCs w:val="17"/>
                <w:u w:val="single"/>
              </w:rPr>
              <w:t>é</w:t>
            </w:r>
            <w:r w:rsidRPr="00230C03">
              <w:rPr>
                <w:b/>
                <w:szCs w:val="17"/>
                <w:u w:val="single"/>
              </w:rPr>
              <w:t>ration</w:t>
            </w:r>
          </w:p>
        </w:tc>
        <w:tc>
          <w:tcPr>
            <w:tcW w:w="2336" w:type="dxa"/>
            <w:shd w:val="clear" w:color="auto" w:fill="auto"/>
          </w:tcPr>
          <w:p w14:paraId="774EB27E" w14:textId="3E08DBC6" w:rsidR="00D00291" w:rsidRPr="00230C03" w:rsidRDefault="00584794" w:rsidP="0063148B">
            <w:r>
              <w:t>Nouveau titre</w:t>
            </w:r>
          </w:p>
        </w:tc>
      </w:tr>
      <w:tr w:rsidR="00D00291" w:rsidRPr="0004673F" w14:paraId="1FB93180" w14:textId="77777777" w:rsidTr="002667C9">
        <w:tc>
          <w:tcPr>
            <w:tcW w:w="6737" w:type="dxa"/>
            <w:shd w:val="clear" w:color="auto" w:fill="auto"/>
          </w:tcPr>
          <w:p w14:paraId="0140FC0F" w14:textId="61837E50" w:rsidR="00D00291" w:rsidRPr="00EC75D4" w:rsidRDefault="00D74E60" w:rsidP="00142697">
            <w:pPr>
              <w:widowControl/>
              <w:autoSpaceDE/>
              <w:autoSpaceDN/>
              <w:adjustRightInd/>
              <w:jc w:val="both"/>
              <w:rPr>
                <w:szCs w:val="17"/>
                <w:lang w:val="fr-FR"/>
              </w:rPr>
            </w:pPr>
            <w:r w:rsidRPr="00EC75D4">
              <w:rPr>
                <w:strike/>
                <w:szCs w:val="17"/>
                <w:lang w:val="fr-FR"/>
              </w:rPr>
              <w:t>5</w:t>
            </w:r>
            <w:r w:rsidRPr="00EC75D4">
              <w:rPr>
                <w:szCs w:val="17"/>
                <w:lang w:val="fr-FR"/>
              </w:rPr>
              <w:t>.</w:t>
            </w:r>
            <w:r w:rsidR="00CE334F" w:rsidRPr="00EC75D4">
              <w:rPr>
                <w:szCs w:val="17"/>
                <w:u w:val="single"/>
                <w:lang w:val="fr-FR"/>
              </w:rPr>
              <w:t>19.</w:t>
            </w:r>
            <w:r w:rsidRPr="00EC75D4">
              <w:rPr>
                <w:szCs w:val="17"/>
                <w:lang w:val="fr-FR"/>
              </w:rPr>
              <w:t xml:space="preserve"> </w:t>
            </w:r>
            <w:r w:rsidRPr="008D4248">
              <w:rPr>
                <w:i/>
                <w:szCs w:val="17"/>
                <w:lang w:val="fr-FR"/>
              </w:rPr>
              <w:t>Demande</w:t>
            </w:r>
            <w:r w:rsidRPr="008D4248">
              <w:rPr>
                <w:szCs w:val="17"/>
                <w:lang w:val="fr-FR"/>
              </w:rPr>
              <w:t xml:space="preserve"> au Secrétariat de porter </w:t>
            </w:r>
            <w:r w:rsidRPr="008D4248">
              <w:rPr>
                <w:strike/>
                <w:szCs w:val="17"/>
                <w:lang w:val="fr-FR"/>
              </w:rPr>
              <w:t>la présente</w:t>
            </w:r>
            <w:r w:rsidRPr="008D4248">
              <w:rPr>
                <w:szCs w:val="17"/>
                <w:lang w:val="fr-FR"/>
              </w:rPr>
              <w:t xml:space="preserve"> </w:t>
            </w:r>
            <w:r w:rsidR="008D4248" w:rsidRPr="008D4248">
              <w:rPr>
                <w:szCs w:val="17"/>
                <w:u w:val="single"/>
                <w:lang w:val="fr-FR"/>
              </w:rPr>
              <w:t>cette</w:t>
            </w:r>
            <w:r w:rsidR="00CE334F" w:rsidRPr="008D4248">
              <w:rPr>
                <w:szCs w:val="17"/>
                <w:u w:val="single"/>
                <w:lang w:val="fr-FR"/>
              </w:rPr>
              <w:t xml:space="preserve"> </w:t>
            </w:r>
            <w:r w:rsidRPr="008D4248">
              <w:rPr>
                <w:szCs w:val="17"/>
                <w:lang w:val="fr-FR"/>
              </w:rPr>
              <w:t>résolution à l'attention de la Convention sur</w:t>
            </w:r>
            <w:r w:rsidR="003F0C7B" w:rsidRPr="008D4248">
              <w:rPr>
                <w:szCs w:val="17"/>
                <w:lang w:val="fr-FR"/>
              </w:rPr>
              <w:t xml:space="preserve"> </w:t>
            </w:r>
            <w:r w:rsidRPr="008D4248">
              <w:rPr>
                <w:szCs w:val="17"/>
                <w:lang w:val="fr-FR"/>
              </w:rPr>
              <w:t>la diversité biologique et du Comité des pêches de l'Organisation des Nations Unies pour l'alimentation</w:t>
            </w:r>
            <w:r w:rsidR="003F0C7B" w:rsidRPr="008D4248">
              <w:rPr>
                <w:szCs w:val="17"/>
                <w:lang w:val="fr-FR"/>
              </w:rPr>
              <w:t xml:space="preserve"> </w:t>
            </w:r>
            <w:r w:rsidRPr="008D4248">
              <w:rPr>
                <w:szCs w:val="17"/>
                <w:lang w:val="fr-FR"/>
              </w:rPr>
              <w:t xml:space="preserve">et l'agriculture et d'étudier les possibilités de coopération </w:t>
            </w:r>
            <w:r w:rsidRPr="008D4248">
              <w:rPr>
                <w:strike/>
                <w:szCs w:val="17"/>
                <w:lang w:val="fr-FR"/>
              </w:rPr>
              <w:t>future</w:t>
            </w:r>
            <w:r w:rsidRPr="008D4248">
              <w:rPr>
                <w:szCs w:val="17"/>
                <w:lang w:val="fr-FR"/>
              </w:rPr>
              <w:t xml:space="preserve"> avec ces organismes;</w:t>
            </w:r>
          </w:p>
        </w:tc>
        <w:tc>
          <w:tcPr>
            <w:tcW w:w="2336" w:type="dxa"/>
            <w:shd w:val="clear" w:color="auto" w:fill="auto"/>
          </w:tcPr>
          <w:p w14:paraId="5764390E" w14:textId="0CE0F7E4" w:rsidR="00D00291" w:rsidRPr="00EC75D4" w:rsidRDefault="00584794" w:rsidP="0063148B">
            <w:pPr>
              <w:contextualSpacing/>
              <w:rPr>
                <w:lang w:val="fr-FR"/>
              </w:rPr>
            </w:pPr>
            <w:r w:rsidRPr="00EC75D4">
              <w:rPr>
                <w:lang w:val="fr-FR"/>
              </w:rPr>
              <w:t>Résolution</w:t>
            </w:r>
            <w:r w:rsidR="00D00291" w:rsidRPr="00EC75D4">
              <w:rPr>
                <w:lang w:val="fr-FR"/>
              </w:rPr>
              <w:t xml:space="preserve"> 6.2</w:t>
            </w:r>
          </w:p>
          <w:p w14:paraId="3AEDB0FE" w14:textId="77777777" w:rsidR="00D00291" w:rsidRPr="00EC75D4" w:rsidRDefault="00D00291" w:rsidP="0063148B">
            <w:pPr>
              <w:contextualSpacing/>
              <w:rPr>
                <w:lang w:val="fr-FR"/>
              </w:rPr>
            </w:pPr>
          </w:p>
          <w:p w14:paraId="35127257" w14:textId="0A2F195E" w:rsidR="00D00291" w:rsidRPr="00EC75D4" w:rsidRDefault="0086101D" w:rsidP="0063148B">
            <w:pPr>
              <w:rPr>
                <w:lang w:val="fr-FR"/>
              </w:rPr>
            </w:pPr>
            <w:r w:rsidRPr="00C079EF">
              <w:rPr>
                <w:color w:val="000000" w:themeColor="text1"/>
                <w:lang w:val="fr-FR"/>
              </w:rPr>
              <w:t>Conserver avec le texte actualisé</w:t>
            </w:r>
          </w:p>
        </w:tc>
      </w:tr>
      <w:tr w:rsidR="00D00291" w:rsidRPr="00230C03" w14:paraId="62B77684" w14:textId="77777777" w:rsidTr="002667C9">
        <w:tc>
          <w:tcPr>
            <w:tcW w:w="6737" w:type="dxa"/>
            <w:shd w:val="clear" w:color="auto" w:fill="auto"/>
          </w:tcPr>
          <w:p w14:paraId="374A716A" w14:textId="3F140AA0" w:rsidR="00D00291" w:rsidRPr="00EC75D4" w:rsidRDefault="004B15D7" w:rsidP="000576AB">
            <w:pPr>
              <w:widowControl/>
              <w:autoSpaceDE/>
              <w:autoSpaceDN/>
              <w:adjustRightInd/>
              <w:jc w:val="both"/>
              <w:rPr>
                <w:szCs w:val="17"/>
                <w:lang w:val="fr-FR"/>
              </w:rPr>
            </w:pPr>
            <w:r w:rsidRPr="00EC75D4">
              <w:rPr>
                <w:strike/>
                <w:szCs w:val="17"/>
                <w:lang w:val="fr-FR"/>
              </w:rPr>
              <w:t>10</w:t>
            </w:r>
            <w:r w:rsidRPr="00EC75D4">
              <w:rPr>
                <w:szCs w:val="17"/>
                <w:lang w:val="fr-FR"/>
              </w:rPr>
              <w:t>.</w:t>
            </w:r>
            <w:r w:rsidR="00CE334F" w:rsidRPr="00EC75D4">
              <w:rPr>
                <w:szCs w:val="17"/>
                <w:u w:val="single"/>
                <w:lang w:val="fr-FR"/>
              </w:rPr>
              <w:t>20.</w:t>
            </w:r>
            <w:r w:rsidRPr="00EC75D4">
              <w:rPr>
                <w:szCs w:val="17"/>
                <w:lang w:val="fr-FR"/>
              </w:rPr>
              <w:t xml:space="preserve"> </w:t>
            </w:r>
            <w:r w:rsidRPr="00EC75D4">
              <w:rPr>
                <w:i/>
                <w:szCs w:val="17"/>
                <w:lang w:val="fr-FR"/>
              </w:rPr>
              <w:t>Charge</w:t>
            </w:r>
            <w:r w:rsidRPr="00EC75D4">
              <w:rPr>
                <w:szCs w:val="17"/>
                <w:lang w:val="fr-FR"/>
              </w:rPr>
              <w:t xml:space="preserve"> le Secrétariat CMS de rendre accessible les renseignements décrit au paragraphe </w:t>
            </w:r>
            <w:r w:rsidRPr="00EC75D4">
              <w:rPr>
                <w:strike/>
                <w:szCs w:val="17"/>
                <w:lang w:val="fr-FR"/>
              </w:rPr>
              <w:t>7(a)</w:t>
            </w:r>
            <w:r w:rsidR="003F0C7B" w:rsidRPr="00EC75D4">
              <w:rPr>
                <w:szCs w:val="17"/>
                <w:lang w:val="fr-FR"/>
              </w:rPr>
              <w:t xml:space="preserve"> </w:t>
            </w:r>
            <w:r w:rsidR="00CE334F" w:rsidRPr="00EC75D4">
              <w:rPr>
                <w:szCs w:val="17"/>
                <w:u w:val="single"/>
                <w:lang w:val="fr-FR"/>
              </w:rPr>
              <w:t>17</w:t>
            </w:r>
            <w:r w:rsidR="00CE334F" w:rsidRPr="00EC75D4">
              <w:rPr>
                <w:szCs w:val="17"/>
                <w:lang w:val="fr-FR"/>
              </w:rPr>
              <w:t xml:space="preserve"> </w:t>
            </w:r>
            <w:r w:rsidRPr="00EC75D4">
              <w:rPr>
                <w:szCs w:val="17"/>
                <w:lang w:val="fr-FR"/>
              </w:rPr>
              <w:t xml:space="preserve">à tous les Etats de l’aire de répartition concernés par les espèces migratrices menacées par </w:t>
            </w:r>
            <w:r w:rsidR="000576AB" w:rsidRPr="00EC75D4">
              <w:rPr>
                <w:szCs w:val="17"/>
                <w:u w:val="single"/>
                <w:lang w:val="fr-FR"/>
              </w:rPr>
              <w:t>les p</w:t>
            </w:r>
            <w:r w:rsidR="0011363E" w:rsidRPr="00EC75D4">
              <w:rPr>
                <w:szCs w:val="17"/>
                <w:u w:val="single"/>
                <w:lang w:val="fr-FR"/>
              </w:rPr>
              <w:t>rises accessoires</w:t>
            </w:r>
            <w:r w:rsidR="0011363E" w:rsidRPr="00EC75D4">
              <w:rPr>
                <w:szCs w:val="17"/>
                <w:lang w:val="fr-FR"/>
              </w:rPr>
              <w:t xml:space="preserve"> </w:t>
            </w:r>
            <w:r w:rsidR="000576AB" w:rsidRPr="00EC75D4">
              <w:rPr>
                <w:strike/>
                <w:szCs w:val="17"/>
                <w:lang w:val="fr-FR"/>
              </w:rPr>
              <w:t xml:space="preserve">la </w:t>
            </w:r>
            <w:r w:rsidRPr="00EC75D4">
              <w:rPr>
                <w:strike/>
                <w:szCs w:val="17"/>
                <w:lang w:val="fr-FR"/>
              </w:rPr>
              <w:t>prise</w:t>
            </w:r>
            <w:r w:rsidR="00CE334F" w:rsidRPr="00EC75D4">
              <w:rPr>
                <w:strike/>
                <w:szCs w:val="17"/>
                <w:lang w:val="fr-FR"/>
              </w:rPr>
              <w:t xml:space="preserve"> </w:t>
            </w:r>
            <w:r w:rsidRPr="00EC75D4">
              <w:rPr>
                <w:strike/>
                <w:szCs w:val="17"/>
                <w:lang w:val="fr-FR"/>
              </w:rPr>
              <w:t>accidentelle</w:t>
            </w:r>
            <w:r w:rsidRPr="00EC75D4">
              <w:rPr>
                <w:szCs w:val="17"/>
                <w:lang w:val="fr-FR"/>
              </w:rPr>
              <w:t xml:space="preserve">, entre autre pour assister dans l’utilisation de techniques permettant la réduction </w:t>
            </w:r>
            <w:r w:rsidRPr="00EC75D4">
              <w:rPr>
                <w:strike/>
                <w:szCs w:val="17"/>
                <w:lang w:val="fr-FR"/>
              </w:rPr>
              <w:t>de</w:t>
            </w:r>
            <w:r w:rsidRPr="00EC75D4">
              <w:rPr>
                <w:szCs w:val="17"/>
                <w:lang w:val="fr-FR"/>
              </w:rPr>
              <w:t xml:space="preserve"> </w:t>
            </w:r>
            <w:r w:rsidRPr="00EC75D4">
              <w:rPr>
                <w:strike/>
                <w:szCs w:val="17"/>
                <w:lang w:val="fr-FR"/>
              </w:rPr>
              <w:t>prise</w:t>
            </w:r>
            <w:r w:rsidR="003F0C7B" w:rsidRPr="00EC75D4">
              <w:rPr>
                <w:strike/>
                <w:szCs w:val="17"/>
                <w:lang w:val="fr-FR"/>
              </w:rPr>
              <w:t xml:space="preserve"> </w:t>
            </w:r>
            <w:r w:rsidRPr="00EC75D4">
              <w:rPr>
                <w:strike/>
                <w:szCs w:val="17"/>
                <w:lang w:val="fr-FR"/>
              </w:rPr>
              <w:t>accidentelle</w:t>
            </w:r>
            <w:r w:rsidRPr="00EC75D4">
              <w:rPr>
                <w:szCs w:val="17"/>
                <w:lang w:val="fr-FR"/>
              </w:rPr>
              <w:t xml:space="preserve"> </w:t>
            </w:r>
            <w:r w:rsidR="000576AB" w:rsidRPr="00EC75D4">
              <w:rPr>
                <w:szCs w:val="17"/>
                <w:u w:val="single"/>
                <w:lang w:val="fr-FR"/>
              </w:rPr>
              <w:t>des</w:t>
            </w:r>
            <w:r w:rsidR="000576AB" w:rsidRPr="00EC75D4">
              <w:rPr>
                <w:szCs w:val="17"/>
                <w:lang w:val="fr-FR"/>
              </w:rPr>
              <w:t xml:space="preserve"> </w:t>
            </w:r>
            <w:r w:rsidR="0011363E" w:rsidRPr="00EC75D4">
              <w:rPr>
                <w:szCs w:val="17"/>
                <w:u w:val="single"/>
                <w:lang w:val="fr-FR"/>
              </w:rPr>
              <w:t>prises accessoires</w:t>
            </w:r>
            <w:r w:rsidR="0011363E" w:rsidRPr="00EC75D4">
              <w:rPr>
                <w:szCs w:val="17"/>
                <w:lang w:val="fr-FR"/>
              </w:rPr>
              <w:t xml:space="preserve"> </w:t>
            </w:r>
            <w:r w:rsidRPr="00EC75D4">
              <w:rPr>
                <w:szCs w:val="17"/>
                <w:lang w:val="fr-FR"/>
              </w:rPr>
              <w:t>affectant les espèces migratrices et faire rapport des progrès à toutes les réunions du</w:t>
            </w:r>
            <w:r w:rsidR="003F0C7B" w:rsidRPr="00EC75D4">
              <w:rPr>
                <w:szCs w:val="17"/>
                <w:lang w:val="fr-FR"/>
              </w:rPr>
              <w:t xml:space="preserve"> </w:t>
            </w:r>
            <w:r w:rsidRPr="00EC75D4">
              <w:rPr>
                <w:szCs w:val="17"/>
                <w:lang w:val="fr-FR"/>
              </w:rPr>
              <w:t>Comité permanent;</w:t>
            </w:r>
          </w:p>
        </w:tc>
        <w:tc>
          <w:tcPr>
            <w:tcW w:w="2336" w:type="dxa"/>
            <w:shd w:val="clear" w:color="auto" w:fill="auto"/>
          </w:tcPr>
          <w:p w14:paraId="19826BBB" w14:textId="6CA59048" w:rsidR="00D00291" w:rsidRPr="00230C03" w:rsidRDefault="00584794" w:rsidP="0063148B">
            <w:pPr>
              <w:contextualSpacing/>
            </w:pPr>
            <w:r>
              <w:t>Résolution</w:t>
            </w:r>
            <w:r w:rsidR="00D00291" w:rsidRPr="00230C03">
              <w:t xml:space="preserve"> 9.18 </w:t>
            </w:r>
          </w:p>
          <w:p w14:paraId="3B6B93C4" w14:textId="77777777" w:rsidR="00D00291" w:rsidRPr="00230C03" w:rsidRDefault="00D00291" w:rsidP="0063148B">
            <w:pPr>
              <w:contextualSpacing/>
            </w:pPr>
          </w:p>
          <w:p w14:paraId="3DEDB14C" w14:textId="1150B1D3" w:rsidR="00D00291" w:rsidRPr="00230C03" w:rsidRDefault="00584794" w:rsidP="0063148B">
            <w:r>
              <w:t>Conserver</w:t>
            </w:r>
          </w:p>
        </w:tc>
      </w:tr>
      <w:tr w:rsidR="00D00291" w:rsidRPr="00230C03" w14:paraId="1DDC105C" w14:textId="77777777" w:rsidTr="002667C9">
        <w:tc>
          <w:tcPr>
            <w:tcW w:w="6737" w:type="dxa"/>
            <w:shd w:val="clear" w:color="auto" w:fill="auto"/>
          </w:tcPr>
          <w:p w14:paraId="3B6A71E9" w14:textId="4284F2E7" w:rsidR="00D00291" w:rsidRPr="00EC75D4" w:rsidRDefault="004B15D7" w:rsidP="000576AB">
            <w:pPr>
              <w:widowControl/>
              <w:autoSpaceDE/>
              <w:autoSpaceDN/>
              <w:adjustRightInd/>
              <w:jc w:val="both"/>
              <w:rPr>
                <w:szCs w:val="17"/>
                <w:lang w:val="fr-FR"/>
              </w:rPr>
            </w:pPr>
            <w:r w:rsidRPr="00EC75D4">
              <w:rPr>
                <w:strike/>
                <w:szCs w:val="17"/>
                <w:lang w:val="fr-FR"/>
              </w:rPr>
              <w:t>12.</w:t>
            </w:r>
            <w:r w:rsidRPr="00EC75D4">
              <w:rPr>
                <w:szCs w:val="17"/>
                <w:lang w:val="fr-FR"/>
              </w:rPr>
              <w:t xml:space="preserve"> </w:t>
            </w:r>
            <w:r w:rsidR="00CE334F" w:rsidRPr="00EC75D4">
              <w:rPr>
                <w:szCs w:val="17"/>
                <w:u w:val="single"/>
                <w:lang w:val="fr-FR"/>
              </w:rPr>
              <w:t xml:space="preserve">21. </w:t>
            </w:r>
            <w:r w:rsidRPr="00EC75D4">
              <w:rPr>
                <w:i/>
                <w:szCs w:val="17"/>
                <w:lang w:val="fr-FR"/>
              </w:rPr>
              <w:t>Invite</w:t>
            </w:r>
            <w:r w:rsidRPr="00EC75D4">
              <w:rPr>
                <w:szCs w:val="17"/>
                <w:lang w:val="fr-FR"/>
              </w:rPr>
              <w:t xml:space="preserve"> le Secrétariat de la CMS et ses Accords affiliés pertinents à améliorer la coopération et</w:t>
            </w:r>
            <w:r w:rsidR="003F0C7B" w:rsidRPr="00EC75D4">
              <w:rPr>
                <w:szCs w:val="17"/>
                <w:lang w:val="fr-FR"/>
              </w:rPr>
              <w:t xml:space="preserve"> </w:t>
            </w:r>
            <w:r w:rsidRPr="00EC75D4">
              <w:rPr>
                <w:szCs w:val="17"/>
                <w:lang w:val="fr-FR"/>
              </w:rPr>
              <w:t xml:space="preserve">la communication sur les questions relatives à </w:t>
            </w:r>
            <w:r w:rsidR="000576AB" w:rsidRPr="00EC75D4">
              <w:rPr>
                <w:szCs w:val="17"/>
                <w:u w:val="single"/>
                <w:lang w:val="fr-FR"/>
              </w:rPr>
              <w:t xml:space="preserve">les </w:t>
            </w:r>
            <w:r w:rsidR="0011363E" w:rsidRPr="00EC75D4">
              <w:rPr>
                <w:szCs w:val="17"/>
                <w:u w:val="single"/>
                <w:lang w:val="fr-FR"/>
              </w:rPr>
              <w:t>rises accessoires</w:t>
            </w:r>
            <w:r w:rsidR="0011363E" w:rsidRPr="00EC75D4">
              <w:rPr>
                <w:szCs w:val="17"/>
                <w:lang w:val="fr-FR"/>
              </w:rPr>
              <w:t xml:space="preserve"> </w:t>
            </w:r>
            <w:r w:rsidR="000576AB" w:rsidRPr="00EC75D4">
              <w:rPr>
                <w:strike/>
                <w:szCs w:val="17"/>
                <w:lang w:val="fr-FR"/>
              </w:rPr>
              <w:t xml:space="preserve">la </w:t>
            </w:r>
            <w:r w:rsidRPr="00EC75D4">
              <w:rPr>
                <w:strike/>
                <w:szCs w:val="17"/>
                <w:lang w:val="fr-FR"/>
              </w:rPr>
              <w:t>prise accidentelle</w:t>
            </w:r>
            <w:r w:rsidR="003F0C7B" w:rsidRPr="00EC75D4">
              <w:rPr>
                <w:szCs w:val="17"/>
                <w:lang w:val="fr-FR"/>
              </w:rPr>
              <w:t>;</w:t>
            </w:r>
          </w:p>
        </w:tc>
        <w:tc>
          <w:tcPr>
            <w:tcW w:w="2336" w:type="dxa"/>
            <w:shd w:val="clear" w:color="auto" w:fill="auto"/>
          </w:tcPr>
          <w:p w14:paraId="7B1E1717" w14:textId="709974BD" w:rsidR="00D00291" w:rsidRPr="00230C03" w:rsidRDefault="00584794" w:rsidP="0063148B">
            <w:pPr>
              <w:contextualSpacing/>
            </w:pPr>
            <w:r>
              <w:t>Résolution</w:t>
            </w:r>
            <w:r w:rsidR="00D00291" w:rsidRPr="00230C03">
              <w:t xml:space="preserve"> 9.18 </w:t>
            </w:r>
          </w:p>
          <w:p w14:paraId="4C68D114" w14:textId="77777777" w:rsidR="00D00291" w:rsidRPr="00230C03" w:rsidRDefault="00D00291" w:rsidP="0063148B">
            <w:pPr>
              <w:contextualSpacing/>
            </w:pPr>
          </w:p>
          <w:p w14:paraId="7DA0D36E" w14:textId="4870C5E2" w:rsidR="00D00291" w:rsidRPr="00230C03" w:rsidRDefault="00584794" w:rsidP="0063148B">
            <w:r>
              <w:t>Conserver</w:t>
            </w:r>
          </w:p>
        </w:tc>
      </w:tr>
      <w:tr w:rsidR="00D00291" w:rsidRPr="0004673F" w14:paraId="4043C15F" w14:textId="77777777" w:rsidTr="002667C9">
        <w:tc>
          <w:tcPr>
            <w:tcW w:w="6737" w:type="dxa"/>
            <w:shd w:val="clear" w:color="auto" w:fill="auto"/>
          </w:tcPr>
          <w:p w14:paraId="1EBE1887" w14:textId="478A2036" w:rsidR="00D00291" w:rsidRPr="00EC75D4" w:rsidRDefault="00D74E60" w:rsidP="003F0C7B">
            <w:pPr>
              <w:widowControl/>
              <w:autoSpaceDE/>
              <w:autoSpaceDN/>
              <w:adjustRightInd/>
              <w:jc w:val="both"/>
              <w:rPr>
                <w:szCs w:val="17"/>
                <w:lang w:val="fr-FR"/>
              </w:rPr>
            </w:pPr>
            <w:r w:rsidRPr="00EC75D4">
              <w:rPr>
                <w:strike/>
                <w:szCs w:val="17"/>
                <w:lang w:val="fr-FR"/>
              </w:rPr>
              <w:t>6</w:t>
            </w:r>
            <w:r w:rsidRPr="00EC75D4">
              <w:rPr>
                <w:szCs w:val="17"/>
                <w:lang w:val="fr-FR"/>
              </w:rPr>
              <w:t>.</w:t>
            </w:r>
            <w:r w:rsidR="00CE334F" w:rsidRPr="00EC75D4">
              <w:rPr>
                <w:szCs w:val="17"/>
                <w:u w:val="single"/>
                <w:lang w:val="fr-FR"/>
              </w:rPr>
              <w:t>22.</w:t>
            </w:r>
            <w:r w:rsidRPr="00EC75D4">
              <w:rPr>
                <w:szCs w:val="17"/>
                <w:lang w:val="fr-FR"/>
              </w:rPr>
              <w:t xml:space="preserve"> </w:t>
            </w:r>
            <w:r w:rsidRPr="00EC75D4">
              <w:rPr>
                <w:i/>
                <w:szCs w:val="17"/>
                <w:lang w:val="fr-FR"/>
              </w:rPr>
              <w:t>Invite</w:t>
            </w:r>
            <w:r w:rsidRPr="00EC75D4">
              <w:rPr>
                <w:szCs w:val="17"/>
                <w:lang w:val="fr-FR"/>
              </w:rPr>
              <w:t xml:space="preserve"> le Conseil scientifique </w:t>
            </w:r>
            <w:r w:rsidR="008D4248" w:rsidRPr="008D4248">
              <w:rPr>
                <w:szCs w:val="17"/>
                <w:u w:val="single"/>
                <w:lang w:val="fr-FR"/>
              </w:rPr>
              <w:t xml:space="preserve">et le Groupe de travail sur les prises accessoires </w:t>
            </w:r>
            <w:r w:rsidRPr="00EC75D4">
              <w:rPr>
                <w:szCs w:val="17"/>
                <w:lang w:val="fr-FR"/>
              </w:rPr>
              <w:t xml:space="preserve">à préconiser à la Conférence des Parties, </w:t>
            </w:r>
            <w:r w:rsidRPr="00EC75D4">
              <w:rPr>
                <w:strike/>
                <w:szCs w:val="17"/>
                <w:lang w:val="fr-FR"/>
              </w:rPr>
              <w:t>ou au Comité</w:t>
            </w:r>
            <w:r w:rsidR="003F0C7B" w:rsidRPr="00EC75D4">
              <w:rPr>
                <w:strike/>
                <w:szCs w:val="17"/>
                <w:lang w:val="fr-FR"/>
              </w:rPr>
              <w:t xml:space="preserve"> </w:t>
            </w:r>
            <w:r w:rsidRPr="00EC75D4">
              <w:rPr>
                <w:strike/>
                <w:szCs w:val="17"/>
                <w:lang w:val="fr-FR"/>
              </w:rPr>
              <w:t>permanen</w:t>
            </w:r>
            <w:r w:rsidRPr="00EC75D4">
              <w:rPr>
                <w:szCs w:val="17"/>
                <w:lang w:val="fr-FR"/>
              </w:rPr>
              <w:t>t, selon qu'il conviendra, des mesures concertées à prendre par les Parties concernant les</w:t>
            </w:r>
            <w:r w:rsidR="003F0C7B" w:rsidRPr="00EC75D4">
              <w:rPr>
                <w:szCs w:val="17"/>
                <w:lang w:val="fr-FR"/>
              </w:rPr>
              <w:t xml:space="preserve"> </w:t>
            </w:r>
            <w:r w:rsidRPr="00EC75D4">
              <w:rPr>
                <w:szCs w:val="17"/>
                <w:lang w:val="fr-FR"/>
              </w:rPr>
              <w:t>oiseaux de mer, les tortues marines et les cétacés inscrits aux Annexes I et II;</w:t>
            </w:r>
          </w:p>
        </w:tc>
        <w:tc>
          <w:tcPr>
            <w:tcW w:w="2336" w:type="dxa"/>
            <w:shd w:val="clear" w:color="auto" w:fill="auto"/>
          </w:tcPr>
          <w:p w14:paraId="1B84B5C2" w14:textId="5AB92B3D" w:rsidR="00D00291" w:rsidRPr="00EC75D4" w:rsidRDefault="00584794" w:rsidP="0063148B">
            <w:pPr>
              <w:contextualSpacing/>
              <w:rPr>
                <w:lang w:val="fr-FR"/>
              </w:rPr>
            </w:pPr>
            <w:r w:rsidRPr="00EC75D4">
              <w:rPr>
                <w:lang w:val="fr-FR"/>
              </w:rPr>
              <w:t>Résolution</w:t>
            </w:r>
            <w:r w:rsidR="00D00291" w:rsidRPr="00EC75D4">
              <w:rPr>
                <w:lang w:val="fr-FR"/>
              </w:rPr>
              <w:t xml:space="preserve"> 6.2</w:t>
            </w:r>
          </w:p>
          <w:p w14:paraId="4D3D84DB" w14:textId="77777777" w:rsidR="00D00291" w:rsidRPr="00EC75D4" w:rsidRDefault="00D00291" w:rsidP="0063148B">
            <w:pPr>
              <w:contextualSpacing/>
              <w:rPr>
                <w:lang w:val="fr-FR"/>
              </w:rPr>
            </w:pPr>
          </w:p>
          <w:p w14:paraId="7DBFC05E" w14:textId="5756A69E" w:rsidR="00D00291" w:rsidRPr="00EC75D4" w:rsidRDefault="0086101D" w:rsidP="0063148B">
            <w:pPr>
              <w:rPr>
                <w:lang w:val="fr-FR"/>
              </w:rPr>
            </w:pPr>
            <w:r w:rsidRPr="00C079EF">
              <w:rPr>
                <w:color w:val="000000" w:themeColor="text1"/>
                <w:lang w:val="fr-FR"/>
              </w:rPr>
              <w:t>Conserver avec le texte actualisé</w:t>
            </w:r>
          </w:p>
        </w:tc>
      </w:tr>
      <w:tr w:rsidR="00D00291" w:rsidRPr="0004673F" w14:paraId="12F9A031" w14:textId="77777777" w:rsidTr="002667C9">
        <w:tc>
          <w:tcPr>
            <w:tcW w:w="6737" w:type="dxa"/>
            <w:shd w:val="clear" w:color="auto" w:fill="auto"/>
          </w:tcPr>
          <w:p w14:paraId="4DF36C7A" w14:textId="43D2F855" w:rsidR="00D00291" w:rsidRPr="00EC75D4" w:rsidRDefault="00925B7F" w:rsidP="00142697">
            <w:pPr>
              <w:widowControl/>
              <w:autoSpaceDE/>
              <w:autoSpaceDN/>
              <w:adjustRightInd/>
              <w:jc w:val="both"/>
              <w:rPr>
                <w:szCs w:val="17"/>
                <w:lang w:val="fr-FR"/>
              </w:rPr>
            </w:pPr>
            <w:r w:rsidRPr="00EC75D4">
              <w:rPr>
                <w:strike/>
                <w:szCs w:val="17"/>
                <w:lang w:val="fr-FR"/>
              </w:rPr>
              <w:t>12</w:t>
            </w:r>
            <w:r w:rsidRPr="00EC75D4">
              <w:rPr>
                <w:szCs w:val="17"/>
                <w:lang w:val="fr-FR"/>
              </w:rPr>
              <w:t>.</w:t>
            </w:r>
            <w:r w:rsidR="00487918" w:rsidRPr="00EC75D4">
              <w:rPr>
                <w:szCs w:val="17"/>
                <w:u w:val="single"/>
                <w:lang w:val="fr-FR"/>
              </w:rPr>
              <w:t>23.</w:t>
            </w:r>
            <w:r w:rsidRPr="00EC75D4">
              <w:rPr>
                <w:szCs w:val="17"/>
                <w:lang w:val="fr-FR"/>
              </w:rPr>
              <w:t xml:space="preserve"> </w:t>
            </w:r>
            <w:r w:rsidRPr="00EC75D4">
              <w:rPr>
                <w:i/>
                <w:iCs/>
                <w:szCs w:val="17"/>
                <w:lang w:val="fr-FR"/>
              </w:rPr>
              <w:t xml:space="preserve">Charge </w:t>
            </w:r>
            <w:r w:rsidRPr="00EC75D4">
              <w:rPr>
                <w:i/>
                <w:iCs/>
                <w:strike/>
                <w:szCs w:val="17"/>
                <w:lang w:val="fr-FR"/>
              </w:rPr>
              <w:t>en outre</w:t>
            </w:r>
            <w:r w:rsidRPr="00EC75D4">
              <w:rPr>
                <w:i/>
                <w:iCs/>
                <w:szCs w:val="17"/>
                <w:lang w:val="fr-FR"/>
              </w:rPr>
              <w:t xml:space="preserve"> </w:t>
            </w:r>
            <w:r w:rsidRPr="00EC75D4">
              <w:rPr>
                <w:szCs w:val="17"/>
                <w:lang w:val="fr-FR"/>
              </w:rPr>
              <w:t xml:space="preserve">le Conseil scientifique </w:t>
            </w:r>
            <w:r w:rsidRPr="008D4248">
              <w:rPr>
                <w:strike/>
                <w:szCs w:val="17"/>
                <w:lang w:val="fr-FR"/>
              </w:rPr>
              <w:t>d’élaborer un mandat pour des études en identifiant le degré d’interaction entre la pêche aux filets maillants et les espèces inscrites aux Annexes de la CMS ainsi qu’en définissant</w:t>
            </w:r>
            <w:r w:rsidRPr="00EC75D4">
              <w:rPr>
                <w:szCs w:val="17"/>
                <w:lang w:val="fr-FR"/>
              </w:rPr>
              <w:t xml:space="preserve"> </w:t>
            </w:r>
            <w:r w:rsidR="008D4248" w:rsidRPr="008D4248">
              <w:rPr>
                <w:szCs w:val="17"/>
                <w:u w:val="single"/>
                <w:lang w:val="fr-FR"/>
              </w:rPr>
              <w:t xml:space="preserve">d’identifier </w:t>
            </w:r>
            <w:r w:rsidRPr="00EC75D4">
              <w:rPr>
                <w:szCs w:val="17"/>
                <w:lang w:val="fr-FR"/>
              </w:rPr>
              <w:t xml:space="preserve">pour chaque situation particulière </w:t>
            </w:r>
            <w:r w:rsidR="008D4248" w:rsidRPr="008D4248">
              <w:rPr>
                <w:szCs w:val="17"/>
                <w:u w:val="single"/>
                <w:lang w:val="fr-FR"/>
              </w:rPr>
              <w:t>de prise accessoire</w:t>
            </w:r>
            <w:r w:rsidR="008D4248">
              <w:rPr>
                <w:szCs w:val="17"/>
                <w:lang w:val="fr-FR"/>
              </w:rPr>
              <w:t xml:space="preserve"> </w:t>
            </w:r>
            <w:r w:rsidRPr="00EC75D4">
              <w:rPr>
                <w:szCs w:val="17"/>
                <w:lang w:val="fr-FR"/>
              </w:rPr>
              <w:t xml:space="preserve">les techniques d’atténuation les plus efficaces </w:t>
            </w:r>
            <w:r w:rsidR="008D4248" w:rsidRPr="008D4248">
              <w:rPr>
                <w:szCs w:val="17"/>
                <w:u w:val="single"/>
                <w:lang w:val="fr-FR"/>
              </w:rPr>
              <w:t>sur lesquelles s’appuyer</w:t>
            </w:r>
            <w:r w:rsidR="008D4248">
              <w:rPr>
                <w:szCs w:val="17"/>
                <w:lang w:val="fr-FR"/>
              </w:rPr>
              <w:t xml:space="preserve"> </w:t>
            </w:r>
            <w:r w:rsidRPr="008D4248">
              <w:rPr>
                <w:strike/>
                <w:szCs w:val="17"/>
                <w:lang w:val="fr-FR"/>
              </w:rPr>
              <w:t>qui doivent s’appuyer</w:t>
            </w:r>
            <w:r w:rsidRPr="00EC75D4">
              <w:rPr>
                <w:szCs w:val="17"/>
                <w:lang w:val="fr-FR"/>
              </w:rPr>
              <w:t xml:space="preserve"> </w:t>
            </w:r>
            <w:r w:rsidRPr="008D4248">
              <w:rPr>
                <w:strike/>
                <w:szCs w:val="17"/>
                <w:lang w:val="fr-FR"/>
              </w:rPr>
              <w:t>sur</w:t>
            </w:r>
            <w:r w:rsidRPr="00EC75D4">
              <w:rPr>
                <w:szCs w:val="17"/>
                <w:lang w:val="fr-FR"/>
              </w:rPr>
              <w:t xml:space="preserve"> et compléter les initiatives existantes dans le secteur de la pêche</w:t>
            </w:r>
            <w:r w:rsidR="00230C03" w:rsidRPr="00EC75D4">
              <w:rPr>
                <w:szCs w:val="17"/>
                <w:lang w:val="fr-FR"/>
              </w:rPr>
              <w:t>;</w:t>
            </w:r>
            <w:r w:rsidRPr="00EC75D4">
              <w:rPr>
                <w:szCs w:val="17"/>
                <w:lang w:val="fr-FR"/>
              </w:rPr>
              <w:t> </w:t>
            </w:r>
          </w:p>
        </w:tc>
        <w:tc>
          <w:tcPr>
            <w:tcW w:w="2336" w:type="dxa"/>
            <w:shd w:val="clear" w:color="auto" w:fill="auto"/>
          </w:tcPr>
          <w:p w14:paraId="4C1E1183" w14:textId="3F15CA2D" w:rsidR="00D00291" w:rsidRPr="0004673F" w:rsidRDefault="00584794" w:rsidP="0063148B">
            <w:pPr>
              <w:contextualSpacing/>
              <w:rPr>
                <w:lang w:val="fr-FR"/>
              </w:rPr>
            </w:pPr>
            <w:r w:rsidRPr="0004673F">
              <w:rPr>
                <w:lang w:val="fr-FR"/>
              </w:rPr>
              <w:t>Résolution</w:t>
            </w:r>
            <w:r w:rsidR="00D00291" w:rsidRPr="0004673F">
              <w:rPr>
                <w:lang w:val="fr-FR"/>
              </w:rPr>
              <w:t xml:space="preserve"> 10.14</w:t>
            </w:r>
          </w:p>
          <w:p w14:paraId="3892B8B0" w14:textId="77777777" w:rsidR="00D00291" w:rsidRPr="0004673F" w:rsidRDefault="00D00291" w:rsidP="0063148B">
            <w:pPr>
              <w:contextualSpacing/>
              <w:rPr>
                <w:lang w:val="fr-FR"/>
              </w:rPr>
            </w:pPr>
          </w:p>
          <w:p w14:paraId="0E955C11" w14:textId="41E14307" w:rsidR="008D4248" w:rsidRPr="008D4248" w:rsidRDefault="0086101D" w:rsidP="00244213">
            <w:pPr>
              <w:rPr>
                <w:lang w:val="fr-FR"/>
              </w:rPr>
            </w:pPr>
            <w:r w:rsidRPr="00244213">
              <w:rPr>
                <w:color w:val="000000" w:themeColor="text1"/>
                <w:lang w:val="fr-FR"/>
              </w:rPr>
              <w:t>Conserver tel que modifié</w:t>
            </w:r>
            <w:r w:rsidR="00D00291" w:rsidRPr="00244213">
              <w:rPr>
                <w:lang w:val="fr-FR"/>
              </w:rPr>
              <w:t xml:space="preserve">; </w:t>
            </w:r>
            <w:r w:rsidR="008D4248">
              <w:rPr>
                <w:lang w:val="fr-FR"/>
              </w:rPr>
              <w:t>La première tâche (</w:t>
            </w:r>
            <w:r w:rsidR="00244213">
              <w:rPr>
                <w:lang w:val="fr-FR"/>
              </w:rPr>
              <w:t>développer le mandat</w:t>
            </w:r>
            <w:r w:rsidR="008D4248">
              <w:rPr>
                <w:lang w:val="fr-FR"/>
              </w:rPr>
              <w:t>) a été effectuée. La Résolution ne précise pas s</w:t>
            </w:r>
            <w:r w:rsidR="00244213">
              <w:rPr>
                <w:lang w:val="fr-FR"/>
              </w:rPr>
              <w:t>i la deuxième tâche (identifier</w:t>
            </w:r>
            <w:r w:rsidR="008D4248">
              <w:rPr>
                <w:lang w:val="fr-FR"/>
              </w:rPr>
              <w:t xml:space="preserve"> les techniques d'atténuation) </w:t>
            </w:r>
            <w:r w:rsidR="00244213">
              <w:rPr>
                <w:lang w:val="fr-FR"/>
              </w:rPr>
              <w:t>va être complétée à</w:t>
            </w:r>
            <w:r w:rsidR="008D4248">
              <w:rPr>
                <w:lang w:val="fr-FR"/>
              </w:rPr>
              <w:t xml:space="preserve"> une date spécifique (et donc une Décision) ou </w:t>
            </w:r>
            <w:r w:rsidR="00244213">
              <w:rPr>
                <w:lang w:val="fr-FR"/>
              </w:rPr>
              <w:t xml:space="preserve">si c’est </w:t>
            </w:r>
            <w:r w:rsidR="008D4248">
              <w:rPr>
                <w:lang w:val="fr-FR"/>
              </w:rPr>
              <w:t>une tâche en cours</w:t>
            </w:r>
          </w:p>
        </w:tc>
      </w:tr>
      <w:tr w:rsidR="00D00291" w:rsidRPr="00244213" w14:paraId="15F565CC" w14:textId="77777777" w:rsidTr="002667C9">
        <w:tc>
          <w:tcPr>
            <w:tcW w:w="6737" w:type="dxa"/>
            <w:shd w:val="clear" w:color="auto" w:fill="auto"/>
          </w:tcPr>
          <w:p w14:paraId="4ECE4A03" w14:textId="4DB159D5" w:rsidR="004B15D7" w:rsidRPr="00EC75D4" w:rsidRDefault="004B15D7" w:rsidP="00142697">
            <w:pPr>
              <w:widowControl/>
              <w:autoSpaceDE/>
              <w:autoSpaceDN/>
              <w:adjustRightInd/>
              <w:jc w:val="both"/>
              <w:rPr>
                <w:szCs w:val="17"/>
                <w:lang w:val="fr-FR"/>
              </w:rPr>
            </w:pPr>
            <w:r w:rsidRPr="00EC75D4">
              <w:rPr>
                <w:strike/>
                <w:szCs w:val="17"/>
                <w:lang w:val="fr-FR"/>
              </w:rPr>
              <w:t>7</w:t>
            </w:r>
            <w:r w:rsidRPr="00EC75D4">
              <w:rPr>
                <w:szCs w:val="17"/>
                <w:lang w:val="fr-FR"/>
              </w:rPr>
              <w:t>.</w:t>
            </w:r>
            <w:r w:rsidR="00487918" w:rsidRPr="00EC75D4">
              <w:rPr>
                <w:szCs w:val="17"/>
                <w:u w:val="single"/>
                <w:lang w:val="fr-FR"/>
              </w:rPr>
              <w:t>24.</w:t>
            </w:r>
            <w:r w:rsidRPr="00EC75D4">
              <w:rPr>
                <w:szCs w:val="17"/>
                <w:lang w:val="fr-FR"/>
              </w:rPr>
              <w:t xml:space="preserve"> </w:t>
            </w:r>
            <w:r w:rsidRPr="00EC75D4">
              <w:rPr>
                <w:i/>
                <w:szCs w:val="17"/>
                <w:lang w:val="fr-FR"/>
              </w:rPr>
              <w:t>Demande</w:t>
            </w:r>
            <w:r w:rsidRPr="00EC75D4">
              <w:rPr>
                <w:szCs w:val="17"/>
                <w:lang w:val="fr-FR"/>
              </w:rPr>
              <w:t xml:space="preserve"> au Conseil scientifique de:</w:t>
            </w:r>
          </w:p>
          <w:p w14:paraId="2921564C" w14:textId="77777777" w:rsidR="003F0C7B" w:rsidRPr="00EC75D4" w:rsidRDefault="003F0C7B" w:rsidP="00142697">
            <w:pPr>
              <w:widowControl/>
              <w:autoSpaceDE/>
              <w:autoSpaceDN/>
              <w:adjustRightInd/>
              <w:jc w:val="both"/>
              <w:rPr>
                <w:szCs w:val="17"/>
                <w:lang w:val="fr-FR"/>
              </w:rPr>
            </w:pPr>
          </w:p>
          <w:p w14:paraId="352AF364" w14:textId="59C7DBFA" w:rsidR="004B15D7" w:rsidRPr="00EC75D4" w:rsidRDefault="004B15D7" w:rsidP="003F0C7B">
            <w:pPr>
              <w:widowControl/>
              <w:autoSpaceDE/>
              <w:autoSpaceDN/>
              <w:adjustRightInd/>
              <w:ind w:left="330"/>
              <w:jc w:val="both"/>
              <w:rPr>
                <w:strike/>
                <w:szCs w:val="17"/>
                <w:lang w:val="fr-FR"/>
              </w:rPr>
            </w:pPr>
            <w:r w:rsidRPr="00EC75D4">
              <w:rPr>
                <w:strike/>
                <w:szCs w:val="17"/>
                <w:lang w:val="fr-FR"/>
              </w:rPr>
              <w:t>(a) continuer à identifier les meilleures pratiques techniques émergentes pour réduire les</w:t>
            </w:r>
            <w:r w:rsidR="003F0C7B" w:rsidRPr="00EC75D4">
              <w:rPr>
                <w:strike/>
                <w:szCs w:val="17"/>
                <w:lang w:val="fr-FR"/>
              </w:rPr>
              <w:t xml:space="preserve"> </w:t>
            </w:r>
            <w:r w:rsidRPr="00EC75D4">
              <w:rPr>
                <w:strike/>
                <w:szCs w:val="17"/>
                <w:lang w:val="fr-FR"/>
              </w:rPr>
              <w:t>prises accidentelles des espèces inscrites à la Convention en priorité et en</w:t>
            </w:r>
            <w:r w:rsidR="003F0C7B" w:rsidRPr="00EC75D4">
              <w:rPr>
                <w:strike/>
                <w:szCs w:val="17"/>
                <w:lang w:val="fr-FR"/>
              </w:rPr>
              <w:t xml:space="preserve"> </w:t>
            </w:r>
            <w:r w:rsidRPr="00EC75D4">
              <w:rPr>
                <w:strike/>
                <w:szCs w:val="17"/>
                <w:lang w:val="fr-FR"/>
              </w:rPr>
              <w:t>coordination avec les organismes internationaux pertinents et compétents afin</w:t>
            </w:r>
            <w:r w:rsidR="003F0C7B" w:rsidRPr="00EC75D4">
              <w:rPr>
                <w:strike/>
                <w:szCs w:val="17"/>
                <w:lang w:val="fr-FR"/>
              </w:rPr>
              <w:t xml:space="preserve"> </w:t>
            </w:r>
            <w:r w:rsidRPr="00EC75D4">
              <w:rPr>
                <w:strike/>
                <w:szCs w:val="17"/>
                <w:lang w:val="fr-FR"/>
              </w:rPr>
              <w:t>d’éviter des doublons; et</w:t>
            </w:r>
          </w:p>
          <w:p w14:paraId="03EB2229" w14:textId="77777777" w:rsidR="003F0C7B" w:rsidRPr="00EC75D4" w:rsidRDefault="003F0C7B" w:rsidP="003F0C7B">
            <w:pPr>
              <w:widowControl/>
              <w:autoSpaceDE/>
              <w:autoSpaceDN/>
              <w:adjustRightInd/>
              <w:ind w:left="330"/>
              <w:jc w:val="both"/>
              <w:rPr>
                <w:strike/>
                <w:szCs w:val="17"/>
                <w:lang w:val="fr-FR"/>
              </w:rPr>
            </w:pPr>
          </w:p>
          <w:p w14:paraId="19311ED7" w14:textId="02A4A786" w:rsidR="00D00291" w:rsidRPr="00EC75D4" w:rsidRDefault="004B15D7" w:rsidP="003F0C7B">
            <w:pPr>
              <w:widowControl/>
              <w:autoSpaceDE/>
              <w:autoSpaceDN/>
              <w:adjustRightInd/>
              <w:ind w:left="330"/>
              <w:jc w:val="both"/>
              <w:rPr>
                <w:szCs w:val="17"/>
                <w:lang w:val="fr-FR"/>
              </w:rPr>
            </w:pPr>
            <w:r w:rsidRPr="00EC75D4">
              <w:rPr>
                <w:strike/>
                <w:szCs w:val="17"/>
                <w:lang w:val="fr-FR"/>
              </w:rPr>
              <w:t>(b)</w:t>
            </w:r>
            <w:r w:rsidRPr="00EC75D4">
              <w:rPr>
                <w:szCs w:val="17"/>
                <w:lang w:val="fr-FR"/>
              </w:rPr>
              <w:t xml:space="preserve"> prendre en considération toute information scientifique ou technique soumise par les</w:t>
            </w:r>
            <w:r w:rsidR="003F0C7B" w:rsidRPr="00EC75D4">
              <w:rPr>
                <w:szCs w:val="17"/>
                <w:lang w:val="fr-FR"/>
              </w:rPr>
              <w:t xml:space="preserve"> </w:t>
            </w:r>
            <w:r w:rsidRPr="00EC75D4">
              <w:rPr>
                <w:szCs w:val="17"/>
                <w:lang w:val="fr-FR"/>
              </w:rPr>
              <w:t>Etats de l’aire de répartition ou d’autres organismes pertinents relevant des impacts</w:t>
            </w:r>
            <w:r w:rsidR="003F0C7B" w:rsidRPr="00EC75D4">
              <w:rPr>
                <w:szCs w:val="17"/>
                <w:lang w:val="fr-FR"/>
              </w:rPr>
              <w:t xml:space="preserve"> </w:t>
            </w:r>
            <w:r w:rsidRPr="00EC75D4">
              <w:rPr>
                <w:szCs w:val="17"/>
                <w:lang w:val="fr-FR"/>
              </w:rPr>
              <w:t>sur des espèces migratrices par des prises</w:t>
            </w:r>
            <w:r w:rsidR="001E702D" w:rsidRPr="00EC75D4">
              <w:rPr>
                <w:szCs w:val="17"/>
                <w:u w:val="single"/>
                <w:lang w:val="fr-FR"/>
              </w:rPr>
              <w:t xml:space="preserve"> accessoires</w:t>
            </w:r>
            <w:r w:rsidRPr="00EC75D4">
              <w:rPr>
                <w:szCs w:val="17"/>
                <w:lang w:val="fr-FR"/>
              </w:rPr>
              <w:t xml:space="preserve"> </w:t>
            </w:r>
            <w:r w:rsidRPr="00EC75D4">
              <w:rPr>
                <w:strike/>
                <w:szCs w:val="17"/>
                <w:lang w:val="fr-FR"/>
              </w:rPr>
              <w:t>accidentelles</w:t>
            </w:r>
            <w:r w:rsidR="003F0C7B" w:rsidRPr="00EC75D4">
              <w:rPr>
                <w:szCs w:val="17"/>
                <w:lang w:val="fr-FR"/>
              </w:rPr>
              <w:t>;</w:t>
            </w:r>
          </w:p>
        </w:tc>
        <w:tc>
          <w:tcPr>
            <w:tcW w:w="2336" w:type="dxa"/>
            <w:shd w:val="clear" w:color="auto" w:fill="auto"/>
          </w:tcPr>
          <w:p w14:paraId="5115C384" w14:textId="6F114FEB" w:rsidR="00D00291" w:rsidRPr="00244213" w:rsidRDefault="00584794" w:rsidP="0063148B">
            <w:pPr>
              <w:contextualSpacing/>
              <w:rPr>
                <w:lang w:val="fr-FR"/>
              </w:rPr>
            </w:pPr>
            <w:r w:rsidRPr="00244213">
              <w:rPr>
                <w:lang w:val="fr-FR"/>
              </w:rPr>
              <w:t>Résolution</w:t>
            </w:r>
            <w:r w:rsidR="00D00291" w:rsidRPr="00244213">
              <w:rPr>
                <w:lang w:val="fr-FR"/>
              </w:rPr>
              <w:t xml:space="preserve"> 9.18 </w:t>
            </w:r>
          </w:p>
          <w:p w14:paraId="4AFA71E6" w14:textId="77777777" w:rsidR="00D00291" w:rsidRPr="00244213" w:rsidRDefault="00D00291" w:rsidP="0063148B">
            <w:pPr>
              <w:contextualSpacing/>
              <w:rPr>
                <w:lang w:val="fr-FR"/>
              </w:rPr>
            </w:pPr>
          </w:p>
          <w:p w14:paraId="04F06152" w14:textId="3A96273F" w:rsidR="00D00291" w:rsidRPr="00230C03" w:rsidRDefault="00244213" w:rsidP="0063148B">
            <w:pPr>
              <w:contextualSpacing/>
            </w:pPr>
            <w:r>
              <w:t>Abroger, redondant</w:t>
            </w:r>
          </w:p>
          <w:p w14:paraId="14D23553" w14:textId="77777777" w:rsidR="00D00291" w:rsidRPr="00244213" w:rsidRDefault="00D00291" w:rsidP="0063148B">
            <w:pPr>
              <w:contextualSpacing/>
              <w:rPr>
                <w:lang w:val="fr-FR"/>
              </w:rPr>
            </w:pPr>
          </w:p>
          <w:p w14:paraId="5F545CE9" w14:textId="77777777" w:rsidR="00D00291" w:rsidRPr="00244213" w:rsidRDefault="00D00291" w:rsidP="0063148B">
            <w:pPr>
              <w:contextualSpacing/>
              <w:rPr>
                <w:lang w:val="fr-FR"/>
              </w:rPr>
            </w:pPr>
          </w:p>
          <w:p w14:paraId="427D337B" w14:textId="77777777" w:rsidR="00D00291" w:rsidRPr="00244213" w:rsidRDefault="00D00291" w:rsidP="0063148B">
            <w:pPr>
              <w:contextualSpacing/>
              <w:rPr>
                <w:lang w:val="fr-FR"/>
              </w:rPr>
            </w:pPr>
          </w:p>
          <w:p w14:paraId="582CD18B" w14:textId="77777777" w:rsidR="00D00291" w:rsidRPr="00244213" w:rsidRDefault="00D00291" w:rsidP="0063148B">
            <w:pPr>
              <w:contextualSpacing/>
              <w:rPr>
                <w:lang w:val="fr-FR"/>
              </w:rPr>
            </w:pPr>
          </w:p>
          <w:p w14:paraId="27D02B74" w14:textId="77777777" w:rsidR="00487918" w:rsidRPr="00244213" w:rsidRDefault="00487918" w:rsidP="0063148B">
            <w:pPr>
              <w:rPr>
                <w:lang w:val="fr-FR"/>
              </w:rPr>
            </w:pPr>
          </w:p>
          <w:p w14:paraId="0C78EBA9" w14:textId="5FE077A6" w:rsidR="00D00291" w:rsidRPr="00244213" w:rsidRDefault="00584794" w:rsidP="0063148B">
            <w:pPr>
              <w:rPr>
                <w:lang w:val="fr-FR"/>
              </w:rPr>
            </w:pPr>
            <w:r w:rsidRPr="00244213">
              <w:rPr>
                <w:lang w:val="fr-FR"/>
              </w:rPr>
              <w:t>Conserver</w:t>
            </w:r>
          </w:p>
        </w:tc>
      </w:tr>
      <w:tr w:rsidR="00D00291" w:rsidRPr="00230C03" w14:paraId="1531A7B1" w14:textId="77777777" w:rsidTr="002667C9">
        <w:tc>
          <w:tcPr>
            <w:tcW w:w="6737" w:type="dxa"/>
            <w:shd w:val="clear" w:color="auto" w:fill="auto"/>
          </w:tcPr>
          <w:p w14:paraId="6E225407" w14:textId="77777777" w:rsidR="009D12FF" w:rsidRPr="00EC75D4" w:rsidRDefault="009D12FF" w:rsidP="00142697">
            <w:pPr>
              <w:widowControl/>
              <w:autoSpaceDE/>
              <w:autoSpaceDN/>
              <w:adjustRightInd/>
              <w:jc w:val="both"/>
              <w:rPr>
                <w:strike/>
                <w:szCs w:val="18"/>
                <w:lang w:val="fr-FR"/>
              </w:rPr>
            </w:pPr>
            <w:r w:rsidRPr="00EC75D4">
              <w:rPr>
                <w:strike/>
                <w:szCs w:val="18"/>
                <w:lang w:val="fr-FR"/>
              </w:rPr>
              <w:t xml:space="preserve">4. </w:t>
            </w:r>
            <w:r w:rsidRPr="00EC75D4">
              <w:rPr>
                <w:i/>
                <w:strike/>
                <w:szCs w:val="18"/>
                <w:lang w:val="fr-FR"/>
              </w:rPr>
              <w:t>Prie</w:t>
            </w:r>
            <w:r w:rsidRPr="00EC75D4">
              <w:rPr>
                <w:strike/>
                <w:szCs w:val="18"/>
                <w:lang w:val="fr-FR"/>
              </w:rPr>
              <w:t xml:space="preserve"> le Conseil scientifique:</w:t>
            </w:r>
          </w:p>
          <w:p w14:paraId="6E8A3C09" w14:textId="77777777" w:rsidR="003F0C7B" w:rsidRPr="00EC75D4" w:rsidRDefault="003F0C7B" w:rsidP="00142697">
            <w:pPr>
              <w:widowControl/>
              <w:autoSpaceDE/>
              <w:autoSpaceDN/>
              <w:adjustRightInd/>
              <w:jc w:val="both"/>
              <w:rPr>
                <w:strike/>
                <w:szCs w:val="18"/>
                <w:lang w:val="fr-FR"/>
              </w:rPr>
            </w:pPr>
          </w:p>
          <w:p w14:paraId="37BF3DFB" w14:textId="221E97C0" w:rsidR="009D12FF" w:rsidRPr="00EC75D4" w:rsidRDefault="009D12FF" w:rsidP="00606942">
            <w:pPr>
              <w:widowControl/>
              <w:autoSpaceDE/>
              <w:autoSpaceDN/>
              <w:adjustRightInd/>
              <w:ind w:left="330"/>
              <w:jc w:val="both"/>
              <w:rPr>
                <w:strike/>
                <w:szCs w:val="18"/>
                <w:lang w:val="fr-FR"/>
              </w:rPr>
            </w:pPr>
            <w:r w:rsidRPr="00EC75D4">
              <w:rPr>
                <w:strike/>
                <w:szCs w:val="18"/>
                <w:lang w:val="fr-FR"/>
              </w:rPr>
              <w:t>a) D’identifier les techniques les plus avancées et conduisant à des pratiques exemplaires</w:t>
            </w:r>
            <w:r w:rsidR="003F0C7B" w:rsidRPr="00EC75D4">
              <w:rPr>
                <w:strike/>
                <w:szCs w:val="18"/>
                <w:lang w:val="fr-FR"/>
              </w:rPr>
              <w:t xml:space="preserve"> </w:t>
            </w:r>
            <w:r w:rsidRPr="00EC75D4">
              <w:rPr>
                <w:strike/>
                <w:szCs w:val="18"/>
                <w:lang w:val="fr-FR"/>
              </w:rPr>
              <w:t xml:space="preserve">de réduction des prises accessoires </w:t>
            </w:r>
            <w:r w:rsidRPr="00EC75D4">
              <w:rPr>
                <w:strike/>
                <w:szCs w:val="18"/>
                <w:lang w:val="fr-FR"/>
              </w:rPr>
              <w:lastRenderedPageBreak/>
              <w:t>à titre prioritaire, en collaboration avec les organes</w:t>
            </w:r>
            <w:r w:rsidR="003F0C7B" w:rsidRPr="00EC75D4">
              <w:rPr>
                <w:strike/>
                <w:szCs w:val="18"/>
                <w:lang w:val="fr-FR"/>
              </w:rPr>
              <w:t xml:space="preserve"> </w:t>
            </w:r>
            <w:r w:rsidRPr="00EC75D4">
              <w:rPr>
                <w:strike/>
                <w:szCs w:val="18"/>
                <w:lang w:val="fr-FR"/>
              </w:rPr>
              <w:t>internationaux compétents afin d’éviter un double emploi des effets; et</w:t>
            </w:r>
          </w:p>
          <w:p w14:paraId="0AB06217" w14:textId="77777777" w:rsidR="003F0C7B" w:rsidRPr="00EC75D4" w:rsidRDefault="003F0C7B" w:rsidP="00606942">
            <w:pPr>
              <w:widowControl/>
              <w:autoSpaceDE/>
              <w:autoSpaceDN/>
              <w:adjustRightInd/>
              <w:ind w:left="330"/>
              <w:jc w:val="both"/>
              <w:rPr>
                <w:strike/>
                <w:szCs w:val="18"/>
                <w:lang w:val="fr-FR"/>
              </w:rPr>
            </w:pPr>
          </w:p>
          <w:p w14:paraId="5D11BAD6" w14:textId="0BC6E065" w:rsidR="00D00291" w:rsidRPr="00EC75D4" w:rsidRDefault="009D12FF" w:rsidP="00606942">
            <w:pPr>
              <w:widowControl/>
              <w:autoSpaceDE/>
              <w:autoSpaceDN/>
              <w:adjustRightInd/>
              <w:ind w:left="330"/>
              <w:jc w:val="both"/>
              <w:rPr>
                <w:szCs w:val="17"/>
                <w:lang w:val="fr-FR"/>
              </w:rPr>
            </w:pPr>
            <w:r w:rsidRPr="00EC75D4">
              <w:rPr>
                <w:strike/>
                <w:szCs w:val="18"/>
                <w:lang w:val="fr-FR"/>
              </w:rPr>
              <w:t>b) De soumettre ces informations aux principaux Etats de l'aire de répartition des espèces</w:t>
            </w:r>
            <w:r w:rsidR="003F0C7B" w:rsidRPr="00EC75D4">
              <w:rPr>
                <w:strike/>
                <w:szCs w:val="18"/>
                <w:lang w:val="fr-FR"/>
              </w:rPr>
              <w:t xml:space="preserve"> </w:t>
            </w:r>
            <w:r w:rsidRPr="00EC75D4">
              <w:rPr>
                <w:strike/>
                <w:szCs w:val="18"/>
                <w:lang w:val="fr-FR"/>
              </w:rPr>
              <w:t>migratrices menacées par les prises accessoires et de rendre compte des progrès</w:t>
            </w:r>
            <w:r w:rsidR="003F0C7B" w:rsidRPr="00EC75D4">
              <w:rPr>
                <w:strike/>
                <w:szCs w:val="18"/>
                <w:lang w:val="fr-FR"/>
              </w:rPr>
              <w:t xml:space="preserve"> </w:t>
            </w:r>
            <w:r w:rsidRPr="00EC75D4">
              <w:rPr>
                <w:strike/>
                <w:szCs w:val="18"/>
                <w:lang w:val="fr-FR"/>
              </w:rPr>
              <w:t>accomplis au Comité permanent de la CMS; et</w:t>
            </w:r>
          </w:p>
        </w:tc>
        <w:tc>
          <w:tcPr>
            <w:tcW w:w="2336" w:type="dxa"/>
            <w:shd w:val="clear" w:color="auto" w:fill="auto"/>
          </w:tcPr>
          <w:p w14:paraId="3AA09622" w14:textId="0DD25C93" w:rsidR="00D00291" w:rsidRPr="00230C03" w:rsidRDefault="00584794" w:rsidP="0063148B">
            <w:pPr>
              <w:contextualSpacing/>
            </w:pPr>
            <w:r>
              <w:lastRenderedPageBreak/>
              <w:t>Résolution</w:t>
            </w:r>
            <w:r w:rsidR="00D00291" w:rsidRPr="00230C03">
              <w:t xml:space="preserve"> 8.14 </w:t>
            </w:r>
          </w:p>
          <w:p w14:paraId="3DAC6EB1" w14:textId="77777777" w:rsidR="00D00291" w:rsidRPr="00230C03" w:rsidRDefault="00D00291" w:rsidP="0063148B">
            <w:pPr>
              <w:contextualSpacing/>
            </w:pPr>
          </w:p>
          <w:p w14:paraId="566EF81D" w14:textId="77777777" w:rsidR="00244213" w:rsidRPr="00230C03" w:rsidRDefault="00244213" w:rsidP="00244213">
            <w:pPr>
              <w:contextualSpacing/>
            </w:pPr>
            <w:r>
              <w:t>Abroger, redondant</w:t>
            </w:r>
          </w:p>
          <w:p w14:paraId="0C3981B5" w14:textId="2BFAFAA9" w:rsidR="00D00291" w:rsidRPr="00230C03" w:rsidRDefault="00D00291" w:rsidP="0063148B"/>
        </w:tc>
      </w:tr>
      <w:tr w:rsidR="00D00291" w:rsidRPr="00230C03" w14:paraId="7F57A44A" w14:textId="77777777" w:rsidTr="002667C9">
        <w:tc>
          <w:tcPr>
            <w:tcW w:w="6737" w:type="dxa"/>
            <w:shd w:val="clear" w:color="auto" w:fill="auto"/>
          </w:tcPr>
          <w:p w14:paraId="1E790DA4" w14:textId="781FCA44" w:rsidR="00D00291" w:rsidRPr="00EC75D4" w:rsidRDefault="00D74E60" w:rsidP="00142697">
            <w:pPr>
              <w:widowControl/>
              <w:autoSpaceDE/>
              <w:autoSpaceDN/>
              <w:adjustRightInd/>
              <w:jc w:val="both"/>
              <w:rPr>
                <w:szCs w:val="17"/>
                <w:lang w:val="fr-FR"/>
              </w:rPr>
            </w:pPr>
            <w:r w:rsidRPr="00EC75D4">
              <w:rPr>
                <w:strike/>
                <w:szCs w:val="17"/>
                <w:lang w:val="fr-FR"/>
              </w:rPr>
              <w:t>7</w:t>
            </w:r>
            <w:r w:rsidRPr="00EC75D4">
              <w:rPr>
                <w:szCs w:val="17"/>
                <w:lang w:val="fr-FR"/>
              </w:rPr>
              <w:t xml:space="preserve">. </w:t>
            </w:r>
            <w:r w:rsidR="00487918" w:rsidRPr="00EC75D4">
              <w:rPr>
                <w:szCs w:val="17"/>
                <w:u w:val="single"/>
                <w:lang w:val="fr-FR"/>
              </w:rPr>
              <w:t xml:space="preserve">25. </w:t>
            </w:r>
            <w:r w:rsidRPr="00EC75D4">
              <w:rPr>
                <w:i/>
                <w:szCs w:val="17"/>
                <w:lang w:val="fr-FR"/>
              </w:rPr>
              <w:t>Préconise</w:t>
            </w:r>
            <w:r w:rsidRPr="00EC75D4">
              <w:rPr>
                <w:szCs w:val="17"/>
                <w:lang w:val="fr-FR"/>
              </w:rPr>
              <w:t xml:space="preserve"> de mener des consultations avec les organisations régionales de pêche ayant un</w:t>
            </w:r>
            <w:r w:rsidR="003F0C7B" w:rsidRPr="00EC75D4">
              <w:rPr>
                <w:szCs w:val="17"/>
                <w:lang w:val="fr-FR"/>
              </w:rPr>
              <w:t xml:space="preserve"> </w:t>
            </w:r>
            <w:r w:rsidRPr="00EC75D4">
              <w:rPr>
                <w:szCs w:val="17"/>
                <w:lang w:val="fr-FR"/>
              </w:rPr>
              <w:t>rôle à jouer s'agissant de ces espèces afin d'obtenir des données scientifiques et d'assurer la coordination</w:t>
            </w:r>
            <w:r w:rsidR="00167F53" w:rsidRPr="00EC75D4">
              <w:rPr>
                <w:szCs w:val="17"/>
                <w:lang w:val="fr-FR"/>
              </w:rPr>
              <w:t xml:space="preserve"> </w:t>
            </w:r>
            <w:r w:rsidRPr="00EC75D4">
              <w:rPr>
                <w:szCs w:val="17"/>
                <w:lang w:val="fr-FR"/>
              </w:rPr>
              <w:t>avec les mesures de conservation appliquées par ces organisations;</w:t>
            </w:r>
          </w:p>
        </w:tc>
        <w:tc>
          <w:tcPr>
            <w:tcW w:w="2336" w:type="dxa"/>
            <w:shd w:val="clear" w:color="auto" w:fill="auto"/>
          </w:tcPr>
          <w:p w14:paraId="1D1B8A89" w14:textId="696783F4" w:rsidR="00D00291" w:rsidRPr="00230C03" w:rsidRDefault="00584794" w:rsidP="0063148B">
            <w:pPr>
              <w:contextualSpacing/>
            </w:pPr>
            <w:r>
              <w:t>Résolution</w:t>
            </w:r>
            <w:r w:rsidR="00D00291" w:rsidRPr="00230C03">
              <w:t xml:space="preserve"> 6.2</w:t>
            </w:r>
          </w:p>
          <w:p w14:paraId="449E7080" w14:textId="77777777" w:rsidR="00D00291" w:rsidRPr="00230C03" w:rsidRDefault="00D00291" w:rsidP="0063148B">
            <w:pPr>
              <w:contextualSpacing/>
            </w:pPr>
          </w:p>
          <w:p w14:paraId="250D03CD" w14:textId="5DF381A5" w:rsidR="00D00291" w:rsidRPr="00230C03" w:rsidRDefault="00584794" w:rsidP="0063148B">
            <w:r>
              <w:t>Conserver</w:t>
            </w:r>
          </w:p>
        </w:tc>
      </w:tr>
      <w:tr w:rsidR="00D00291" w:rsidRPr="0004673F" w14:paraId="16C3418B" w14:textId="77777777" w:rsidTr="002667C9">
        <w:tc>
          <w:tcPr>
            <w:tcW w:w="6737" w:type="dxa"/>
            <w:shd w:val="clear" w:color="auto" w:fill="auto"/>
          </w:tcPr>
          <w:p w14:paraId="3F23EC73" w14:textId="3CA0E6B0" w:rsidR="00D00291" w:rsidRPr="00EC75D4" w:rsidRDefault="009D12FF" w:rsidP="00142697">
            <w:pPr>
              <w:widowControl/>
              <w:autoSpaceDE/>
              <w:autoSpaceDN/>
              <w:adjustRightInd/>
              <w:jc w:val="both"/>
              <w:rPr>
                <w:szCs w:val="18"/>
                <w:lang w:val="fr-FR"/>
              </w:rPr>
            </w:pPr>
            <w:r w:rsidRPr="00EC75D4">
              <w:rPr>
                <w:strike/>
                <w:szCs w:val="18"/>
                <w:lang w:val="fr-FR"/>
              </w:rPr>
              <w:t>5</w:t>
            </w:r>
            <w:r w:rsidRPr="00EC75D4">
              <w:rPr>
                <w:szCs w:val="18"/>
                <w:lang w:val="fr-FR"/>
              </w:rPr>
              <w:t>.</w:t>
            </w:r>
            <w:r w:rsidR="00F36E9C" w:rsidRPr="00EC75D4">
              <w:rPr>
                <w:szCs w:val="18"/>
                <w:u w:val="single"/>
                <w:lang w:val="fr-FR"/>
              </w:rPr>
              <w:t>26.</w:t>
            </w:r>
            <w:r w:rsidRPr="00EC75D4">
              <w:rPr>
                <w:szCs w:val="18"/>
                <w:lang w:val="fr-FR"/>
              </w:rPr>
              <w:t xml:space="preserve"> </w:t>
            </w:r>
            <w:r w:rsidRPr="00EC75D4">
              <w:rPr>
                <w:i/>
                <w:szCs w:val="18"/>
                <w:lang w:val="fr-FR"/>
              </w:rPr>
              <w:t>Exhorte</w:t>
            </w:r>
            <w:r w:rsidRPr="00EC75D4">
              <w:rPr>
                <w:szCs w:val="18"/>
                <w:lang w:val="fr-FR"/>
              </w:rPr>
              <w:t xml:space="preserve"> les secrétariats des Accords ou Mémorandums d’Accord qui impliquent des actions</w:t>
            </w:r>
            <w:r w:rsidR="00167F53" w:rsidRPr="00EC75D4">
              <w:rPr>
                <w:szCs w:val="18"/>
                <w:lang w:val="fr-FR"/>
              </w:rPr>
              <w:t xml:space="preserve"> </w:t>
            </w:r>
            <w:r w:rsidRPr="00EC75D4">
              <w:rPr>
                <w:szCs w:val="18"/>
                <w:lang w:val="fr-FR"/>
              </w:rPr>
              <w:t>destinées à réduire les prises accessoires (ACAP, ASCOBANS, ACCOBAMS, Mémorandum</w:t>
            </w:r>
            <w:r w:rsidR="00167F53" w:rsidRPr="00EC75D4">
              <w:rPr>
                <w:szCs w:val="18"/>
                <w:lang w:val="fr-FR"/>
              </w:rPr>
              <w:t xml:space="preserve"> </w:t>
            </w:r>
            <w:r w:rsidRPr="00EC75D4">
              <w:rPr>
                <w:szCs w:val="18"/>
                <w:lang w:val="fr-FR"/>
              </w:rPr>
              <w:t>d’Accord sur les tortues marines de la côte atlantique africaine et Mémorandum d’Accord sur les tortues</w:t>
            </w:r>
            <w:r w:rsidR="00167F53" w:rsidRPr="00EC75D4">
              <w:rPr>
                <w:szCs w:val="18"/>
                <w:lang w:val="fr-FR"/>
              </w:rPr>
              <w:t xml:space="preserve"> </w:t>
            </w:r>
            <w:r w:rsidRPr="00EC75D4">
              <w:rPr>
                <w:szCs w:val="18"/>
                <w:lang w:val="fr-FR"/>
              </w:rPr>
              <w:t>marines de l’océan Indien et de l’Asie de l’Est) à identifier les Etats de l’aire de répartition non encore</w:t>
            </w:r>
            <w:r w:rsidR="00167F53" w:rsidRPr="00EC75D4">
              <w:rPr>
                <w:szCs w:val="18"/>
                <w:lang w:val="fr-FR"/>
              </w:rPr>
              <w:t xml:space="preserve"> </w:t>
            </w:r>
            <w:r w:rsidRPr="00EC75D4">
              <w:rPr>
                <w:szCs w:val="18"/>
                <w:lang w:val="fr-FR"/>
              </w:rPr>
              <w:t>membres de tels instruments et à les inciter à devenir des Parties ou signataires, selon le cas, et à rendre</w:t>
            </w:r>
            <w:r w:rsidR="00167F53" w:rsidRPr="00EC75D4">
              <w:rPr>
                <w:szCs w:val="18"/>
                <w:lang w:val="fr-FR"/>
              </w:rPr>
              <w:t xml:space="preserve"> </w:t>
            </w:r>
            <w:r w:rsidRPr="00EC75D4">
              <w:rPr>
                <w:szCs w:val="18"/>
                <w:lang w:val="fr-FR"/>
              </w:rPr>
              <w:t>compte des progrè</w:t>
            </w:r>
            <w:r w:rsidR="00167F53" w:rsidRPr="00EC75D4">
              <w:rPr>
                <w:szCs w:val="18"/>
                <w:lang w:val="fr-FR"/>
              </w:rPr>
              <w:t>s accomplis au Comité permanent</w:t>
            </w:r>
            <w:r w:rsidR="000D42EF" w:rsidRPr="00EC75D4">
              <w:rPr>
                <w:szCs w:val="18"/>
                <w:lang w:val="fr-FR"/>
              </w:rPr>
              <w:t xml:space="preserve"> </w:t>
            </w:r>
            <w:r w:rsidR="00CE32FB" w:rsidRPr="00CE32FB">
              <w:rPr>
                <w:szCs w:val="18"/>
                <w:u w:val="single"/>
                <w:lang w:val="fr-FR"/>
              </w:rPr>
              <w:t>lors de ses réunions</w:t>
            </w:r>
            <w:r w:rsidR="00CE32FB">
              <w:rPr>
                <w:szCs w:val="18"/>
                <w:lang w:val="fr-FR"/>
              </w:rPr>
              <w:t>.</w:t>
            </w:r>
          </w:p>
        </w:tc>
        <w:tc>
          <w:tcPr>
            <w:tcW w:w="2336" w:type="dxa"/>
            <w:shd w:val="clear" w:color="auto" w:fill="auto"/>
          </w:tcPr>
          <w:p w14:paraId="22B4943E" w14:textId="3F246254" w:rsidR="00D00291" w:rsidRPr="00CE32FB" w:rsidRDefault="00584794" w:rsidP="0063148B">
            <w:pPr>
              <w:contextualSpacing/>
              <w:rPr>
                <w:lang w:val="fr-FR"/>
              </w:rPr>
            </w:pPr>
            <w:r w:rsidRPr="00CE32FB">
              <w:rPr>
                <w:lang w:val="fr-FR"/>
              </w:rPr>
              <w:t>Résolution</w:t>
            </w:r>
            <w:r w:rsidR="00D00291" w:rsidRPr="00CE32FB">
              <w:rPr>
                <w:lang w:val="fr-FR"/>
              </w:rPr>
              <w:t xml:space="preserve"> 8.14 </w:t>
            </w:r>
          </w:p>
          <w:p w14:paraId="04A7C9F2" w14:textId="77777777" w:rsidR="00D00291" w:rsidRPr="00CE32FB" w:rsidRDefault="00D00291" w:rsidP="0063148B">
            <w:pPr>
              <w:contextualSpacing/>
              <w:rPr>
                <w:lang w:val="fr-FR"/>
              </w:rPr>
            </w:pPr>
          </w:p>
          <w:p w14:paraId="6032C52D" w14:textId="77373B76" w:rsidR="00D00291" w:rsidRPr="00CE32FB" w:rsidRDefault="00CE32FB" w:rsidP="00F36E9C">
            <w:pPr>
              <w:rPr>
                <w:lang w:val="fr-FR"/>
              </w:rPr>
            </w:pPr>
            <w:r>
              <w:rPr>
                <w:lang w:val="fr-FR"/>
              </w:rPr>
              <w:t>Conserver et inclure les modifications apportées au texte car la disposition est obsolète</w:t>
            </w:r>
            <w:r w:rsidR="00FC342F">
              <w:rPr>
                <w:lang w:val="fr-FR"/>
              </w:rPr>
              <w:t xml:space="preserve"> (version anglaise)</w:t>
            </w:r>
            <w:r>
              <w:rPr>
                <w:lang w:val="fr-FR"/>
              </w:rPr>
              <w:t>. Si les Parties n'établissent pas d'obligation de déclaration continue, alors abroger car la disposition est obsolète.</w:t>
            </w:r>
          </w:p>
        </w:tc>
      </w:tr>
      <w:tr w:rsidR="00D00291" w:rsidRPr="00230C03" w14:paraId="5ABE26E8" w14:textId="77777777" w:rsidTr="002667C9">
        <w:tc>
          <w:tcPr>
            <w:tcW w:w="6737" w:type="dxa"/>
            <w:shd w:val="clear" w:color="auto" w:fill="auto"/>
          </w:tcPr>
          <w:p w14:paraId="229C5B70" w14:textId="1B19221F" w:rsidR="00D00291" w:rsidRPr="00EC75D4" w:rsidRDefault="00925B7F" w:rsidP="00142697">
            <w:pPr>
              <w:widowControl/>
              <w:autoSpaceDE/>
              <w:autoSpaceDN/>
              <w:adjustRightInd/>
              <w:jc w:val="both"/>
              <w:rPr>
                <w:szCs w:val="17"/>
                <w:lang w:val="fr-FR"/>
              </w:rPr>
            </w:pPr>
            <w:r w:rsidRPr="00EC75D4">
              <w:rPr>
                <w:strike/>
                <w:szCs w:val="17"/>
                <w:lang w:val="fr-FR"/>
              </w:rPr>
              <w:t>6</w:t>
            </w:r>
            <w:r w:rsidRPr="00EC75D4">
              <w:rPr>
                <w:szCs w:val="17"/>
                <w:lang w:val="fr-FR"/>
              </w:rPr>
              <w:t>.</w:t>
            </w:r>
            <w:r w:rsidR="000D42EF" w:rsidRPr="00EC75D4">
              <w:rPr>
                <w:szCs w:val="17"/>
                <w:u w:val="single"/>
                <w:lang w:val="fr-FR"/>
              </w:rPr>
              <w:t>27</w:t>
            </w:r>
            <w:r w:rsidRPr="00EC75D4">
              <w:rPr>
                <w:szCs w:val="17"/>
                <w:lang w:val="fr-FR"/>
              </w:rPr>
              <w:t xml:space="preserve"> </w:t>
            </w:r>
            <w:r w:rsidRPr="00EC75D4">
              <w:rPr>
                <w:i/>
                <w:iCs/>
                <w:szCs w:val="17"/>
                <w:lang w:val="fr-FR"/>
              </w:rPr>
              <w:t xml:space="preserve">Encourage </w:t>
            </w:r>
            <w:r w:rsidRPr="00EC75D4">
              <w:rPr>
                <w:szCs w:val="17"/>
                <w:lang w:val="fr-FR"/>
              </w:rPr>
              <w:t>les parties prenantes de consulter les experts au sujet de tous les taxons concernés pour considérer les effets potentiels sur les mammifères marins, les oiseaux des mers, les tortues marines et les requins au moment de choisir les mesures d’atténuation. </w:t>
            </w:r>
          </w:p>
        </w:tc>
        <w:tc>
          <w:tcPr>
            <w:tcW w:w="2336" w:type="dxa"/>
            <w:shd w:val="clear" w:color="auto" w:fill="auto"/>
          </w:tcPr>
          <w:p w14:paraId="3EEDB749" w14:textId="4539D561" w:rsidR="00D00291" w:rsidRPr="00230C03" w:rsidRDefault="00584794" w:rsidP="0063148B">
            <w:pPr>
              <w:contextualSpacing/>
            </w:pPr>
            <w:r>
              <w:t>Résolution</w:t>
            </w:r>
            <w:r w:rsidR="00D00291" w:rsidRPr="00230C03">
              <w:t xml:space="preserve"> 10.14</w:t>
            </w:r>
          </w:p>
          <w:p w14:paraId="409D3B18" w14:textId="77777777" w:rsidR="00D00291" w:rsidRPr="00230C03" w:rsidRDefault="00D00291" w:rsidP="0063148B">
            <w:pPr>
              <w:contextualSpacing/>
            </w:pPr>
          </w:p>
          <w:p w14:paraId="636CA9E2" w14:textId="309C5F4E" w:rsidR="00D00291" w:rsidRPr="00230C03" w:rsidRDefault="00584794" w:rsidP="0063148B">
            <w:r>
              <w:t>Conserver</w:t>
            </w:r>
          </w:p>
        </w:tc>
      </w:tr>
      <w:tr w:rsidR="00D00291" w:rsidRPr="00230C03" w14:paraId="768C7EAC" w14:textId="77777777" w:rsidTr="002667C9">
        <w:tc>
          <w:tcPr>
            <w:tcW w:w="6737" w:type="dxa"/>
            <w:shd w:val="clear" w:color="auto" w:fill="auto"/>
          </w:tcPr>
          <w:p w14:paraId="7FC8BF46" w14:textId="10DE6475" w:rsidR="00D00291" w:rsidRPr="00EC75D4" w:rsidRDefault="00925B7F" w:rsidP="00142697">
            <w:pPr>
              <w:widowControl/>
              <w:autoSpaceDE/>
              <w:autoSpaceDN/>
              <w:adjustRightInd/>
              <w:jc w:val="both"/>
              <w:rPr>
                <w:szCs w:val="17"/>
                <w:lang w:val="fr-FR"/>
              </w:rPr>
            </w:pPr>
            <w:r w:rsidRPr="00EC75D4">
              <w:rPr>
                <w:strike/>
                <w:szCs w:val="17"/>
                <w:lang w:val="fr-FR"/>
              </w:rPr>
              <w:t>7</w:t>
            </w:r>
            <w:r w:rsidRPr="00EC75D4">
              <w:rPr>
                <w:szCs w:val="17"/>
                <w:lang w:val="fr-FR"/>
              </w:rPr>
              <w:t xml:space="preserve">. </w:t>
            </w:r>
            <w:r w:rsidR="000D42EF" w:rsidRPr="00EC75D4">
              <w:rPr>
                <w:szCs w:val="17"/>
                <w:u w:val="single"/>
                <w:lang w:val="fr-FR"/>
              </w:rPr>
              <w:t xml:space="preserve">28. </w:t>
            </w:r>
            <w:r w:rsidRPr="00EC75D4">
              <w:rPr>
                <w:i/>
                <w:iCs/>
                <w:szCs w:val="17"/>
                <w:lang w:val="fr-FR"/>
              </w:rPr>
              <w:t xml:space="preserve">Encourage en outre </w:t>
            </w:r>
            <w:r w:rsidRPr="00EC75D4">
              <w:rPr>
                <w:szCs w:val="17"/>
                <w:lang w:val="fr-FR"/>
              </w:rPr>
              <w:t xml:space="preserve">tous les acteurs à tirer le meilleur parti possible des accords de la CMS concernant les espèces aquatique et des compétences techniques en leur sein relativement aux prises </w:t>
            </w:r>
            <w:r w:rsidRPr="00EC75D4">
              <w:rPr>
                <w:strike/>
                <w:szCs w:val="17"/>
                <w:lang w:val="fr-FR"/>
              </w:rPr>
              <w:t>accidentelles</w:t>
            </w:r>
            <w:r w:rsidRPr="00EC75D4">
              <w:rPr>
                <w:szCs w:val="17"/>
                <w:lang w:val="fr-FR"/>
              </w:rPr>
              <w:t xml:space="preserve"> </w:t>
            </w:r>
            <w:r w:rsidR="001E702D" w:rsidRPr="00EC75D4">
              <w:rPr>
                <w:szCs w:val="17"/>
                <w:u w:val="single"/>
                <w:lang w:val="fr-FR"/>
              </w:rPr>
              <w:t>accessoires</w:t>
            </w:r>
            <w:r w:rsidR="001E702D" w:rsidRPr="00EC75D4">
              <w:rPr>
                <w:szCs w:val="17"/>
                <w:lang w:val="fr-FR"/>
              </w:rPr>
              <w:t xml:space="preserve"> </w:t>
            </w:r>
            <w:r w:rsidRPr="00EC75D4">
              <w:rPr>
                <w:szCs w:val="17"/>
                <w:lang w:val="fr-FR"/>
              </w:rPr>
              <w:t>d’espèces de groupes taxonomiques dont ils s’occupent; </w:t>
            </w:r>
          </w:p>
        </w:tc>
        <w:tc>
          <w:tcPr>
            <w:tcW w:w="2336" w:type="dxa"/>
            <w:shd w:val="clear" w:color="auto" w:fill="auto"/>
          </w:tcPr>
          <w:p w14:paraId="357A4317" w14:textId="7EF32730" w:rsidR="00D00291" w:rsidRPr="00230C03" w:rsidRDefault="00584794" w:rsidP="0063148B">
            <w:pPr>
              <w:contextualSpacing/>
            </w:pPr>
            <w:r>
              <w:t>Résolution</w:t>
            </w:r>
            <w:r w:rsidR="00D00291" w:rsidRPr="00230C03">
              <w:t xml:space="preserve"> 10.14</w:t>
            </w:r>
          </w:p>
          <w:p w14:paraId="2E6C8A9F" w14:textId="77777777" w:rsidR="00D00291" w:rsidRPr="00230C03" w:rsidRDefault="00D00291" w:rsidP="0063148B">
            <w:pPr>
              <w:contextualSpacing/>
            </w:pPr>
          </w:p>
          <w:p w14:paraId="535ECA87" w14:textId="13CDFB42" w:rsidR="00D00291" w:rsidRPr="00230C03" w:rsidRDefault="00584794" w:rsidP="0063148B">
            <w:r>
              <w:t>Conserver</w:t>
            </w:r>
            <w:r w:rsidR="00D00291" w:rsidRPr="00230C03">
              <w:t xml:space="preserve"> </w:t>
            </w:r>
          </w:p>
        </w:tc>
      </w:tr>
      <w:tr w:rsidR="00D00291" w:rsidRPr="0004673F" w14:paraId="6473CAE8" w14:textId="77777777" w:rsidTr="002667C9">
        <w:tc>
          <w:tcPr>
            <w:tcW w:w="6737" w:type="dxa"/>
            <w:shd w:val="clear" w:color="auto" w:fill="auto"/>
          </w:tcPr>
          <w:p w14:paraId="4F1872D8" w14:textId="0B1C43D8" w:rsidR="00D00291" w:rsidRPr="00EC75D4" w:rsidRDefault="00925B7F" w:rsidP="00142697">
            <w:pPr>
              <w:widowControl/>
              <w:autoSpaceDE/>
              <w:autoSpaceDN/>
              <w:adjustRightInd/>
              <w:jc w:val="both"/>
              <w:rPr>
                <w:szCs w:val="17"/>
                <w:lang w:val="fr-FR"/>
              </w:rPr>
            </w:pPr>
            <w:r w:rsidRPr="00EC75D4">
              <w:rPr>
                <w:strike/>
                <w:szCs w:val="17"/>
                <w:lang w:val="fr-FR"/>
              </w:rPr>
              <w:t>10</w:t>
            </w:r>
            <w:r w:rsidRPr="00EC75D4">
              <w:rPr>
                <w:szCs w:val="17"/>
                <w:lang w:val="fr-FR"/>
              </w:rPr>
              <w:t>.</w:t>
            </w:r>
            <w:r w:rsidR="000D42EF" w:rsidRPr="00EC75D4">
              <w:rPr>
                <w:szCs w:val="17"/>
                <w:u w:val="single"/>
                <w:lang w:val="fr-FR"/>
              </w:rPr>
              <w:t>29.</w:t>
            </w:r>
            <w:r w:rsidRPr="00EC75D4">
              <w:rPr>
                <w:szCs w:val="17"/>
                <w:lang w:val="fr-FR"/>
              </w:rPr>
              <w:t xml:space="preserve"> </w:t>
            </w:r>
            <w:r w:rsidRPr="00EC75D4">
              <w:rPr>
                <w:i/>
                <w:iCs/>
                <w:szCs w:val="17"/>
                <w:lang w:val="fr-FR"/>
              </w:rPr>
              <w:t xml:space="preserve">Prie </w:t>
            </w:r>
            <w:r w:rsidRPr="00EC75D4">
              <w:rPr>
                <w:szCs w:val="17"/>
                <w:lang w:val="fr-FR"/>
              </w:rPr>
              <w:t xml:space="preserve">le Secrétariat et le Conseil scientifique et les Parties de poursuivre et accroitre leurs efforts de collaboration avec d’autres instances internationales, le cas échéant, les </w:t>
            </w:r>
            <w:r w:rsidRPr="00EC75D4">
              <w:rPr>
                <w:strike/>
                <w:szCs w:val="17"/>
                <w:lang w:val="fr-FR"/>
              </w:rPr>
              <w:t>Organisations régionales de gestion des pêches (</w:t>
            </w:r>
            <w:r w:rsidRPr="00EC75D4">
              <w:rPr>
                <w:szCs w:val="17"/>
                <w:lang w:val="fr-FR"/>
              </w:rPr>
              <w:t>ORGP</w:t>
            </w:r>
            <w:r w:rsidR="00B4048B" w:rsidRPr="00EC75D4">
              <w:rPr>
                <w:szCs w:val="17"/>
                <w:u w:val="single"/>
                <w:lang w:val="fr-FR"/>
              </w:rPr>
              <w:t>s</w:t>
            </w:r>
            <w:r w:rsidRPr="00EC75D4">
              <w:rPr>
                <w:strike/>
                <w:szCs w:val="17"/>
                <w:lang w:val="fr-FR"/>
              </w:rPr>
              <w:t>)</w:t>
            </w:r>
            <w:r w:rsidRPr="00EC75D4">
              <w:rPr>
                <w:szCs w:val="17"/>
                <w:lang w:val="fr-FR"/>
              </w:rPr>
              <w:t>, dans le but d’éviter les doubles emplois, d’augmenter les synergies et d’accroître la visibilité de la CMS et de ses Accords sur les espèces aquatiques au sein de ces instances; </w:t>
            </w:r>
          </w:p>
        </w:tc>
        <w:tc>
          <w:tcPr>
            <w:tcW w:w="2336" w:type="dxa"/>
            <w:shd w:val="clear" w:color="auto" w:fill="auto"/>
          </w:tcPr>
          <w:p w14:paraId="6FB2ECFE" w14:textId="3C13BEB4" w:rsidR="00D00291" w:rsidRPr="0004673F" w:rsidRDefault="00584794" w:rsidP="0063148B">
            <w:pPr>
              <w:contextualSpacing/>
              <w:rPr>
                <w:lang w:val="fr-FR"/>
              </w:rPr>
            </w:pPr>
            <w:r w:rsidRPr="0004673F">
              <w:rPr>
                <w:lang w:val="fr-FR"/>
              </w:rPr>
              <w:t>Résolution</w:t>
            </w:r>
            <w:r w:rsidR="00D00291" w:rsidRPr="0004673F">
              <w:rPr>
                <w:lang w:val="fr-FR"/>
              </w:rPr>
              <w:t xml:space="preserve"> 10.14</w:t>
            </w:r>
          </w:p>
          <w:p w14:paraId="3E3AB912" w14:textId="77777777" w:rsidR="00D00291" w:rsidRPr="0004673F" w:rsidRDefault="00D00291" w:rsidP="0063148B">
            <w:pPr>
              <w:contextualSpacing/>
              <w:rPr>
                <w:lang w:val="fr-FR"/>
              </w:rPr>
            </w:pPr>
          </w:p>
          <w:p w14:paraId="77FA9D5C" w14:textId="0135A553" w:rsidR="00D00291" w:rsidRPr="00FC342F" w:rsidRDefault="00584794" w:rsidP="0063148B">
            <w:pPr>
              <w:rPr>
                <w:lang w:val="fr-FR"/>
              </w:rPr>
            </w:pPr>
            <w:r w:rsidRPr="0004673F">
              <w:rPr>
                <w:lang w:val="fr-FR"/>
              </w:rPr>
              <w:t>Conserver</w:t>
            </w:r>
            <w:r w:rsidR="00D00291" w:rsidRPr="0004673F">
              <w:rPr>
                <w:lang w:val="fr-FR"/>
              </w:rPr>
              <w:t xml:space="preserve">. </w:t>
            </w:r>
            <w:r w:rsidR="00FC342F" w:rsidRPr="00FC342F">
              <w:rPr>
                <w:lang w:val="fr-FR"/>
              </w:rPr>
              <w:t xml:space="preserve">Ce paragraphe est identique au paragraphe 12. </w:t>
            </w:r>
            <w:r w:rsidR="00FC342F" w:rsidRPr="00FC342F">
              <w:rPr>
                <w:rStyle w:val="shorttext"/>
                <w:lang w:val="fr-FR"/>
              </w:rPr>
              <w:t>Le</w:t>
            </w:r>
            <w:r w:rsidR="00FC342F">
              <w:rPr>
                <w:rStyle w:val="shorttext"/>
                <w:lang w:val="fr-FR"/>
              </w:rPr>
              <w:t>s Parties souhaiteront peut-être les combiner.</w:t>
            </w:r>
          </w:p>
        </w:tc>
      </w:tr>
      <w:tr w:rsidR="00D00291" w:rsidRPr="00230C03" w14:paraId="12DE87C5" w14:textId="77777777" w:rsidTr="002667C9">
        <w:tc>
          <w:tcPr>
            <w:tcW w:w="6737" w:type="dxa"/>
            <w:shd w:val="clear" w:color="auto" w:fill="auto"/>
          </w:tcPr>
          <w:p w14:paraId="0F2913D8" w14:textId="3623D7FB" w:rsidR="00D00291" w:rsidRPr="00FC342F" w:rsidRDefault="00D74E60" w:rsidP="00142697">
            <w:pPr>
              <w:widowControl/>
              <w:autoSpaceDE/>
              <w:autoSpaceDN/>
              <w:adjustRightInd/>
              <w:jc w:val="both"/>
              <w:rPr>
                <w:b/>
                <w:szCs w:val="17"/>
                <w:u w:val="single"/>
              </w:rPr>
            </w:pPr>
            <w:r w:rsidRPr="00FC342F">
              <w:rPr>
                <w:b/>
                <w:szCs w:val="17"/>
                <w:u w:val="single"/>
              </w:rPr>
              <w:t>Assistance</w:t>
            </w:r>
            <w:r w:rsidR="00FC342F">
              <w:rPr>
                <w:b/>
                <w:szCs w:val="17"/>
                <w:u w:val="single"/>
              </w:rPr>
              <w:t xml:space="preserve"> Technologique et financière</w:t>
            </w:r>
          </w:p>
        </w:tc>
        <w:tc>
          <w:tcPr>
            <w:tcW w:w="2336" w:type="dxa"/>
            <w:shd w:val="clear" w:color="auto" w:fill="auto"/>
          </w:tcPr>
          <w:p w14:paraId="35EAFC51" w14:textId="6DEF105F" w:rsidR="00D00291" w:rsidRPr="00230C03" w:rsidRDefault="00584794" w:rsidP="0063148B">
            <w:r w:rsidRPr="00FC342F">
              <w:t>Nouveau titre</w:t>
            </w:r>
          </w:p>
        </w:tc>
      </w:tr>
      <w:tr w:rsidR="00D00291" w:rsidRPr="00230C03" w14:paraId="18B028B9" w14:textId="77777777" w:rsidTr="002667C9">
        <w:tc>
          <w:tcPr>
            <w:tcW w:w="6737" w:type="dxa"/>
            <w:shd w:val="clear" w:color="auto" w:fill="auto"/>
          </w:tcPr>
          <w:p w14:paraId="20D8C5F3" w14:textId="56636665" w:rsidR="00D00291" w:rsidRPr="00EC75D4" w:rsidRDefault="00925B7F" w:rsidP="00142697">
            <w:pPr>
              <w:widowControl/>
              <w:autoSpaceDE/>
              <w:autoSpaceDN/>
              <w:adjustRightInd/>
              <w:jc w:val="both"/>
              <w:rPr>
                <w:szCs w:val="17"/>
                <w:lang w:val="fr-FR"/>
              </w:rPr>
            </w:pPr>
            <w:r w:rsidRPr="00EC75D4">
              <w:rPr>
                <w:strike/>
                <w:szCs w:val="17"/>
                <w:lang w:val="fr-FR"/>
              </w:rPr>
              <w:t>11</w:t>
            </w:r>
            <w:r w:rsidRPr="00EC75D4">
              <w:rPr>
                <w:szCs w:val="17"/>
                <w:lang w:val="fr-FR"/>
              </w:rPr>
              <w:t>.</w:t>
            </w:r>
            <w:r w:rsidR="00B4048B" w:rsidRPr="00EC75D4">
              <w:rPr>
                <w:szCs w:val="17"/>
                <w:u w:val="single"/>
                <w:lang w:val="fr-FR"/>
              </w:rPr>
              <w:t>30.</w:t>
            </w:r>
            <w:r w:rsidRPr="00EC75D4">
              <w:rPr>
                <w:szCs w:val="17"/>
                <w:lang w:val="fr-FR"/>
              </w:rPr>
              <w:t xml:space="preserve"> </w:t>
            </w:r>
            <w:r w:rsidRPr="00EC75D4">
              <w:rPr>
                <w:i/>
                <w:iCs/>
                <w:szCs w:val="17"/>
                <w:lang w:val="fr-FR"/>
              </w:rPr>
              <w:t xml:space="preserve">Engage </w:t>
            </w:r>
            <w:r w:rsidRPr="00EC75D4">
              <w:rPr>
                <w:szCs w:val="17"/>
                <w:lang w:val="fr-FR"/>
              </w:rPr>
              <w:t>les Parties à appuyer la participation des représentants du Secrétariat et du Conseil scientifique dans les instances internationales pertinentes par des contributions volontaires; </w:t>
            </w:r>
          </w:p>
        </w:tc>
        <w:tc>
          <w:tcPr>
            <w:tcW w:w="2336" w:type="dxa"/>
            <w:shd w:val="clear" w:color="auto" w:fill="auto"/>
          </w:tcPr>
          <w:p w14:paraId="676B659D" w14:textId="60EDB1E4" w:rsidR="00D00291" w:rsidRPr="00230C03" w:rsidRDefault="00584794" w:rsidP="0063148B">
            <w:pPr>
              <w:contextualSpacing/>
            </w:pPr>
            <w:r>
              <w:t>Résolution</w:t>
            </w:r>
            <w:r w:rsidR="00D00291" w:rsidRPr="00230C03">
              <w:t xml:space="preserve"> 10.14</w:t>
            </w:r>
          </w:p>
          <w:p w14:paraId="1E262F8C" w14:textId="77777777" w:rsidR="00D00291" w:rsidRPr="00230C03" w:rsidRDefault="00D00291" w:rsidP="0063148B">
            <w:pPr>
              <w:contextualSpacing/>
            </w:pPr>
          </w:p>
          <w:p w14:paraId="372EC7B4" w14:textId="1A91AA10" w:rsidR="00D00291" w:rsidRPr="00230C03" w:rsidRDefault="00584794" w:rsidP="0063148B">
            <w:r>
              <w:t>Conserver</w:t>
            </w:r>
          </w:p>
        </w:tc>
      </w:tr>
      <w:tr w:rsidR="00D00291" w:rsidRPr="00230C03" w14:paraId="2DA1DC87" w14:textId="77777777" w:rsidTr="002667C9">
        <w:tc>
          <w:tcPr>
            <w:tcW w:w="6737" w:type="dxa"/>
            <w:shd w:val="clear" w:color="auto" w:fill="auto"/>
          </w:tcPr>
          <w:p w14:paraId="6598C723" w14:textId="3E5C21FC" w:rsidR="00D00291" w:rsidRPr="00EC75D4" w:rsidRDefault="0015206F" w:rsidP="00142697">
            <w:pPr>
              <w:widowControl/>
              <w:autoSpaceDE/>
              <w:autoSpaceDN/>
              <w:adjustRightInd/>
              <w:jc w:val="both"/>
              <w:rPr>
                <w:szCs w:val="17"/>
                <w:lang w:val="fr-FR"/>
              </w:rPr>
            </w:pPr>
            <w:r w:rsidRPr="00EC75D4">
              <w:rPr>
                <w:strike/>
                <w:szCs w:val="17"/>
                <w:lang w:val="fr-FR"/>
              </w:rPr>
              <w:t>9</w:t>
            </w:r>
            <w:r w:rsidRPr="00EC75D4">
              <w:rPr>
                <w:szCs w:val="17"/>
                <w:lang w:val="fr-FR"/>
              </w:rPr>
              <w:t>.</w:t>
            </w:r>
            <w:r w:rsidR="00B4048B" w:rsidRPr="00EC75D4">
              <w:rPr>
                <w:szCs w:val="17"/>
                <w:u w:val="single"/>
                <w:lang w:val="fr-FR"/>
              </w:rPr>
              <w:t>31.</w:t>
            </w:r>
            <w:r w:rsidRPr="00EC75D4">
              <w:rPr>
                <w:szCs w:val="17"/>
                <w:lang w:val="fr-FR"/>
              </w:rPr>
              <w:t xml:space="preserve"> </w:t>
            </w:r>
            <w:r w:rsidRPr="00EC75D4">
              <w:rPr>
                <w:i/>
                <w:szCs w:val="17"/>
                <w:lang w:val="fr-FR"/>
              </w:rPr>
              <w:t>Invite</w:t>
            </w:r>
            <w:r w:rsidRPr="00EC75D4">
              <w:rPr>
                <w:szCs w:val="17"/>
                <w:lang w:val="fr-FR"/>
              </w:rPr>
              <w:t xml:space="preserve"> tous les pays donateurs à envisager d’aider les pays en développement à acquérir et</w:t>
            </w:r>
            <w:r w:rsidR="00167F53" w:rsidRPr="00EC75D4">
              <w:rPr>
                <w:szCs w:val="17"/>
                <w:lang w:val="fr-FR"/>
              </w:rPr>
              <w:t xml:space="preserve"> </w:t>
            </w:r>
            <w:r w:rsidRPr="00EC75D4">
              <w:rPr>
                <w:szCs w:val="17"/>
                <w:lang w:val="fr-FR"/>
              </w:rPr>
              <w:t>utiliser les technologies pertinentes et à assurer la formation et la sensibilisation des pêcheurs.</w:t>
            </w:r>
          </w:p>
        </w:tc>
        <w:tc>
          <w:tcPr>
            <w:tcW w:w="2336" w:type="dxa"/>
            <w:shd w:val="clear" w:color="auto" w:fill="auto"/>
          </w:tcPr>
          <w:p w14:paraId="67F6C273" w14:textId="1D8FA2BB" w:rsidR="00D00291" w:rsidRPr="00230C03" w:rsidRDefault="00584794" w:rsidP="0063148B">
            <w:pPr>
              <w:contextualSpacing/>
            </w:pPr>
            <w:r>
              <w:t>Résolution</w:t>
            </w:r>
            <w:r w:rsidR="00D00291" w:rsidRPr="00230C03">
              <w:t xml:space="preserve"> 6.2</w:t>
            </w:r>
          </w:p>
          <w:p w14:paraId="008EA546" w14:textId="77777777" w:rsidR="00D00291" w:rsidRPr="00230C03" w:rsidRDefault="00D00291" w:rsidP="0063148B">
            <w:pPr>
              <w:contextualSpacing/>
            </w:pPr>
          </w:p>
          <w:p w14:paraId="311C8187" w14:textId="6B5B29D8" w:rsidR="00D00291" w:rsidRPr="00230C03" w:rsidRDefault="00584794" w:rsidP="0063148B">
            <w:r>
              <w:t>Conserver</w:t>
            </w:r>
          </w:p>
        </w:tc>
      </w:tr>
      <w:tr w:rsidR="00D00291" w:rsidRPr="00230C03" w14:paraId="39AE5EE5" w14:textId="77777777" w:rsidTr="002667C9">
        <w:tc>
          <w:tcPr>
            <w:tcW w:w="6737" w:type="dxa"/>
            <w:shd w:val="clear" w:color="auto" w:fill="auto"/>
          </w:tcPr>
          <w:p w14:paraId="08A03B3B" w14:textId="01BB7E06" w:rsidR="00D00291" w:rsidRPr="00EC75D4" w:rsidRDefault="004B15D7" w:rsidP="00167F53">
            <w:pPr>
              <w:widowControl/>
              <w:autoSpaceDE/>
              <w:autoSpaceDN/>
              <w:adjustRightInd/>
              <w:jc w:val="both"/>
              <w:rPr>
                <w:szCs w:val="17"/>
                <w:lang w:val="fr-FR"/>
              </w:rPr>
            </w:pPr>
            <w:r w:rsidRPr="00EC75D4">
              <w:rPr>
                <w:strike/>
                <w:szCs w:val="17"/>
                <w:lang w:val="fr-FR"/>
              </w:rPr>
              <w:lastRenderedPageBreak/>
              <w:t>5</w:t>
            </w:r>
            <w:r w:rsidRPr="00EC75D4">
              <w:rPr>
                <w:szCs w:val="17"/>
                <w:lang w:val="fr-FR"/>
              </w:rPr>
              <w:t>.</w:t>
            </w:r>
            <w:r w:rsidR="00B4048B" w:rsidRPr="00EC75D4">
              <w:rPr>
                <w:szCs w:val="17"/>
                <w:u w:val="single"/>
                <w:lang w:val="fr-FR"/>
              </w:rPr>
              <w:t>32.</w:t>
            </w:r>
            <w:r w:rsidRPr="00EC75D4">
              <w:rPr>
                <w:szCs w:val="17"/>
                <w:lang w:val="fr-FR"/>
              </w:rPr>
              <w:t xml:space="preserve"> </w:t>
            </w:r>
            <w:r w:rsidRPr="00EC75D4">
              <w:rPr>
                <w:i/>
                <w:szCs w:val="17"/>
                <w:lang w:val="fr-FR"/>
              </w:rPr>
              <w:t>Encourage</w:t>
            </w:r>
            <w:r w:rsidRPr="00EC75D4">
              <w:rPr>
                <w:szCs w:val="17"/>
                <w:lang w:val="fr-FR"/>
              </w:rPr>
              <w:t xml:space="preserve"> aussi les Parties à mettre à disposition un soutien financier et technique aux pays</w:t>
            </w:r>
            <w:r w:rsidR="00167F53" w:rsidRPr="00EC75D4">
              <w:rPr>
                <w:szCs w:val="17"/>
                <w:lang w:val="fr-FR"/>
              </w:rPr>
              <w:t xml:space="preserve"> </w:t>
            </w:r>
            <w:r w:rsidRPr="00EC75D4">
              <w:rPr>
                <w:szCs w:val="17"/>
                <w:lang w:val="fr-FR"/>
              </w:rPr>
              <w:t xml:space="preserve">en voie de développement pour la réduction des prises </w:t>
            </w:r>
            <w:r w:rsidRPr="00EC75D4">
              <w:rPr>
                <w:strike/>
                <w:szCs w:val="17"/>
                <w:lang w:val="fr-FR"/>
              </w:rPr>
              <w:t>accidentelles</w:t>
            </w:r>
            <w:r w:rsidRPr="00EC75D4">
              <w:rPr>
                <w:szCs w:val="17"/>
                <w:lang w:val="fr-FR"/>
              </w:rPr>
              <w:t xml:space="preserve"> </w:t>
            </w:r>
            <w:r w:rsidR="001E702D" w:rsidRPr="00EC75D4">
              <w:rPr>
                <w:szCs w:val="17"/>
                <w:u w:val="single"/>
                <w:lang w:val="fr-FR"/>
              </w:rPr>
              <w:t>accessoires</w:t>
            </w:r>
            <w:r w:rsidR="001E702D" w:rsidRPr="00EC75D4">
              <w:rPr>
                <w:szCs w:val="17"/>
                <w:lang w:val="fr-FR"/>
              </w:rPr>
              <w:t xml:space="preserve"> </w:t>
            </w:r>
            <w:r w:rsidRPr="00EC75D4">
              <w:rPr>
                <w:szCs w:val="17"/>
                <w:lang w:val="fr-FR"/>
              </w:rPr>
              <w:t>des espèces inscrites aux</w:t>
            </w:r>
            <w:r w:rsidR="00167F53" w:rsidRPr="00EC75D4">
              <w:rPr>
                <w:szCs w:val="17"/>
                <w:lang w:val="fr-FR"/>
              </w:rPr>
              <w:t xml:space="preserve"> </w:t>
            </w:r>
            <w:r w:rsidRPr="00EC75D4">
              <w:rPr>
                <w:szCs w:val="17"/>
                <w:lang w:val="fr-FR"/>
              </w:rPr>
              <w:t>appendices de la CMS, se concentrant sur le travail à faire avec les indigènes et les communautés</w:t>
            </w:r>
            <w:r w:rsidR="00167F53" w:rsidRPr="00EC75D4">
              <w:rPr>
                <w:szCs w:val="17"/>
                <w:lang w:val="fr-FR"/>
              </w:rPr>
              <w:t xml:space="preserve"> </w:t>
            </w:r>
            <w:r w:rsidRPr="00EC75D4">
              <w:rPr>
                <w:szCs w:val="17"/>
                <w:lang w:val="fr-FR"/>
              </w:rPr>
              <w:t>locales qui dépendent de la pêche pour subsister.</w:t>
            </w:r>
          </w:p>
        </w:tc>
        <w:tc>
          <w:tcPr>
            <w:tcW w:w="2336" w:type="dxa"/>
            <w:shd w:val="clear" w:color="auto" w:fill="auto"/>
          </w:tcPr>
          <w:p w14:paraId="402A8055" w14:textId="26A367F1" w:rsidR="00D00291" w:rsidRPr="00230C03" w:rsidRDefault="00584794" w:rsidP="0063148B">
            <w:pPr>
              <w:contextualSpacing/>
            </w:pPr>
            <w:r>
              <w:t>Résolution</w:t>
            </w:r>
            <w:r w:rsidR="00D00291" w:rsidRPr="00230C03">
              <w:t xml:space="preserve"> 9.18 </w:t>
            </w:r>
          </w:p>
          <w:p w14:paraId="398A0FD3" w14:textId="77777777" w:rsidR="00D00291" w:rsidRPr="00230C03" w:rsidRDefault="00D00291" w:rsidP="0063148B">
            <w:pPr>
              <w:contextualSpacing/>
            </w:pPr>
          </w:p>
          <w:p w14:paraId="060CF20C" w14:textId="6323899D" w:rsidR="00D00291" w:rsidRPr="00230C03" w:rsidRDefault="00584794" w:rsidP="0063148B">
            <w:r>
              <w:t>Conserver</w:t>
            </w:r>
          </w:p>
        </w:tc>
      </w:tr>
      <w:tr w:rsidR="00D00291" w:rsidRPr="00230C03" w14:paraId="42F559AC" w14:textId="77777777" w:rsidTr="002667C9">
        <w:tc>
          <w:tcPr>
            <w:tcW w:w="6737" w:type="dxa"/>
            <w:shd w:val="clear" w:color="auto" w:fill="auto"/>
          </w:tcPr>
          <w:p w14:paraId="1B20BF41" w14:textId="176EB16F" w:rsidR="00D00291" w:rsidRPr="00EC75D4" w:rsidRDefault="00925B7F" w:rsidP="00142697">
            <w:pPr>
              <w:widowControl/>
              <w:autoSpaceDE/>
              <w:autoSpaceDN/>
              <w:adjustRightInd/>
              <w:jc w:val="both"/>
              <w:rPr>
                <w:szCs w:val="17"/>
                <w:lang w:val="fr-FR"/>
              </w:rPr>
            </w:pPr>
            <w:r w:rsidRPr="00EC75D4">
              <w:rPr>
                <w:strike/>
                <w:szCs w:val="17"/>
                <w:lang w:val="fr-FR"/>
              </w:rPr>
              <w:t>13</w:t>
            </w:r>
            <w:r w:rsidRPr="00EC75D4">
              <w:rPr>
                <w:szCs w:val="17"/>
                <w:lang w:val="fr-FR"/>
              </w:rPr>
              <w:t>.</w:t>
            </w:r>
            <w:r w:rsidR="00B4048B" w:rsidRPr="00EC75D4">
              <w:rPr>
                <w:szCs w:val="17"/>
                <w:u w:val="single"/>
                <w:lang w:val="fr-FR"/>
              </w:rPr>
              <w:t>33.</w:t>
            </w:r>
            <w:r w:rsidRPr="00EC75D4">
              <w:rPr>
                <w:szCs w:val="17"/>
                <w:lang w:val="fr-FR"/>
              </w:rPr>
              <w:t xml:space="preserve"> </w:t>
            </w:r>
            <w:r w:rsidRPr="00EC75D4">
              <w:rPr>
                <w:i/>
                <w:iCs/>
                <w:szCs w:val="17"/>
                <w:lang w:val="fr-FR"/>
              </w:rPr>
              <w:t xml:space="preserve">Engage </w:t>
            </w:r>
            <w:r w:rsidRPr="00EC75D4">
              <w:rPr>
                <w:szCs w:val="17"/>
                <w:lang w:val="fr-FR"/>
              </w:rPr>
              <w:t xml:space="preserve">les Parties et </w:t>
            </w:r>
            <w:r w:rsidRPr="00EC75D4">
              <w:rPr>
                <w:i/>
                <w:iCs/>
                <w:szCs w:val="17"/>
                <w:lang w:val="fr-FR"/>
              </w:rPr>
              <w:t xml:space="preserve">invite </w:t>
            </w:r>
            <w:r w:rsidRPr="00EC75D4">
              <w:rPr>
                <w:szCs w:val="17"/>
                <w:lang w:val="fr-FR"/>
              </w:rPr>
              <w:t>d’autres gouvernements, les organisations partenaires et le secteur privé à fournir des contributions volontaires pour l’exécution de ces activités de suivi et à financer des travaux de recherche indépendants sur l’efficacité et l’amélioration ultérieure des mesures d’atténuation; et </w:t>
            </w:r>
          </w:p>
        </w:tc>
        <w:tc>
          <w:tcPr>
            <w:tcW w:w="2336" w:type="dxa"/>
            <w:shd w:val="clear" w:color="auto" w:fill="auto"/>
          </w:tcPr>
          <w:p w14:paraId="60002D66" w14:textId="113FDB04" w:rsidR="00D00291" w:rsidRPr="00230C03" w:rsidRDefault="00584794" w:rsidP="0063148B">
            <w:pPr>
              <w:contextualSpacing/>
            </w:pPr>
            <w:r>
              <w:t>Résolution</w:t>
            </w:r>
            <w:r w:rsidR="00D00291" w:rsidRPr="00230C03">
              <w:t xml:space="preserve"> 10.14</w:t>
            </w:r>
          </w:p>
          <w:p w14:paraId="01DA9A8B" w14:textId="77777777" w:rsidR="00D00291" w:rsidRPr="00230C03" w:rsidRDefault="00D00291" w:rsidP="0063148B">
            <w:pPr>
              <w:contextualSpacing/>
            </w:pPr>
          </w:p>
          <w:p w14:paraId="5255DC68" w14:textId="282C6E7D" w:rsidR="00D00291" w:rsidRPr="00230C03" w:rsidRDefault="00584794" w:rsidP="0063148B">
            <w:r>
              <w:t>Conserver</w:t>
            </w:r>
          </w:p>
        </w:tc>
      </w:tr>
      <w:tr w:rsidR="00D00291" w:rsidRPr="00FC342F" w14:paraId="5479BFB6" w14:textId="77777777" w:rsidTr="002667C9">
        <w:tc>
          <w:tcPr>
            <w:tcW w:w="6737" w:type="dxa"/>
            <w:shd w:val="clear" w:color="auto" w:fill="auto"/>
          </w:tcPr>
          <w:p w14:paraId="76D9186E" w14:textId="37577724" w:rsidR="00D00291" w:rsidRPr="00EC75D4" w:rsidRDefault="004B15D7" w:rsidP="00167F53">
            <w:pPr>
              <w:widowControl/>
              <w:autoSpaceDE/>
              <w:autoSpaceDN/>
              <w:adjustRightInd/>
              <w:jc w:val="both"/>
              <w:rPr>
                <w:strike/>
                <w:szCs w:val="17"/>
                <w:lang w:val="fr-FR"/>
              </w:rPr>
            </w:pPr>
            <w:r w:rsidRPr="00EC75D4">
              <w:rPr>
                <w:strike/>
                <w:szCs w:val="17"/>
                <w:lang w:val="fr-FR"/>
              </w:rPr>
              <w:t xml:space="preserve">6. </w:t>
            </w:r>
            <w:r w:rsidRPr="00EC75D4">
              <w:rPr>
                <w:i/>
                <w:strike/>
                <w:szCs w:val="17"/>
                <w:lang w:val="fr-FR"/>
              </w:rPr>
              <w:t>Invite</w:t>
            </w:r>
            <w:r w:rsidRPr="00EC75D4">
              <w:rPr>
                <w:strike/>
                <w:szCs w:val="17"/>
                <w:lang w:val="fr-FR"/>
              </w:rPr>
              <w:t xml:space="preserve"> les Parties à envisager de faire des contributions volontaires ou provision de soutien en</w:t>
            </w:r>
            <w:r w:rsidR="00167F53" w:rsidRPr="00EC75D4">
              <w:rPr>
                <w:strike/>
                <w:szCs w:val="17"/>
                <w:lang w:val="fr-FR"/>
              </w:rPr>
              <w:t xml:space="preserve"> </w:t>
            </w:r>
            <w:r w:rsidRPr="00EC75D4">
              <w:rPr>
                <w:strike/>
                <w:szCs w:val="17"/>
                <w:lang w:val="fr-FR"/>
              </w:rPr>
              <w:t>nature pour le travail du plan de travail 2007-2010 sur les prises accidentelles;</w:t>
            </w:r>
          </w:p>
        </w:tc>
        <w:tc>
          <w:tcPr>
            <w:tcW w:w="2336" w:type="dxa"/>
            <w:shd w:val="clear" w:color="auto" w:fill="auto"/>
          </w:tcPr>
          <w:p w14:paraId="30E9DE2C" w14:textId="7BDA39BE" w:rsidR="00D00291" w:rsidRPr="00FC342F" w:rsidRDefault="00584794" w:rsidP="0063148B">
            <w:pPr>
              <w:contextualSpacing/>
              <w:rPr>
                <w:lang w:val="fr-FR"/>
              </w:rPr>
            </w:pPr>
            <w:r w:rsidRPr="00FC342F">
              <w:rPr>
                <w:lang w:val="fr-FR"/>
              </w:rPr>
              <w:t>Résolution</w:t>
            </w:r>
            <w:r w:rsidR="00D00291" w:rsidRPr="00FC342F">
              <w:rPr>
                <w:lang w:val="fr-FR"/>
              </w:rPr>
              <w:t xml:space="preserve"> 9.18</w:t>
            </w:r>
          </w:p>
          <w:p w14:paraId="16FD1248" w14:textId="77777777" w:rsidR="00D00291" w:rsidRPr="00FC342F" w:rsidRDefault="00D00291" w:rsidP="0063148B">
            <w:pPr>
              <w:contextualSpacing/>
              <w:rPr>
                <w:lang w:val="fr-FR"/>
              </w:rPr>
            </w:pPr>
          </w:p>
          <w:p w14:paraId="018B34EB" w14:textId="355CCA77" w:rsidR="00D00291" w:rsidRPr="00FC342F" w:rsidRDefault="00FC342F" w:rsidP="0063148B">
            <w:pPr>
              <w:rPr>
                <w:lang w:val="fr-FR"/>
              </w:rPr>
            </w:pPr>
            <w:r>
              <w:t>Abroger, redondant</w:t>
            </w:r>
            <w:r w:rsidR="00D00291" w:rsidRPr="00230C03">
              <w:t xml:space="preserve"> </w:t>
            </w:r>
          </w:p>
        </w:tc>
      </w:tr>
      <w:tr w:rsidR="00D00291" w:rsidRPr="00230C03" w14:paraId="0E70F3D3" w14:textId="77777777" w:rsidTr="002667C9">
        <w:tc>
          <w:tcPr>
            <w:tcW w:w="6737" w:type="dxa"/>
            <w:shd w:val="clear" w:color="auto" w:fill="auto"/>
          </w:tcPr>
          <w:p w14:paraId="36835118" w14:textId="31827785" w:rsidR="00D00291" w:rsidRPr="00EC75D4" w:rsidRDefault="00925B7F" w:rsidP="00142697">
            <w:pPr>
              <w:widowControl/>
              <w:autoSpaceDE/>
              <w:autoSpaceDN/>
              <w:adjustRightInd/>
              <w:jc w:val="both"/>
              <w:rPr>
                <w:strike/>
                <w:szCs w:val="17"/>
                <w:lang w:val="fr-FR"/>
              </w:rPr>
            </w:pPr>
            <w:r w:rsidRPr="00EC75D4">
              <w:rPr>
                <w:strike/>
                <w:szCs w:val="17"/>
                <w:lang w:val="fr-FR"/>
              </w:rPr>
              <w:t xml:space="preserve">14. </w:t>
            </w:r>
            <w:r w:rsidRPr="00EC75D4">
              <w:rPr>
                <w:i/>
                <w:iCs/>
                <w:strike/>
                <w:szCs w:val="17"/>
                <w:lang w:val="fr-FR"/>
              </w:rPr>
              <w:t xml:space="preserve">Réaffirme </w:t>
            </w:r>
            <w:r w:rsidRPr="00EC75D4">
              <w:rPr>
                <w:strike/>
                <w:szCs w:val="17"/>
                <w:lang w:val="fr-FR"/>
              </w:rPr>
              <w:t xml:space="preserve">les Résolutions 6.2, 8.14 et 9.18 sur les prises accidentelles et </w:t>
            </w:r>
            <w:r w:rsidRPr="00EC75D4">
              <w:rPr>
                <w:i/>
                <w:iCs/>
                <w:strike/>
                <w:szCs w:val="17"/>
                <w:lang w:val="fr-FR"/>
              </w:rPr>
              <w:t xml:space="preserve">prie instamment </w:t>
            </w:r>
            <w:r w:rsidRPr="00EC75D4">
              <w:rPr>
                <w:strike/>
                <w:szCs w:val="17"/>
                <w:lang w:val="fr-FR"/>
              </w:rPr>
              <w:t>les Parties, le Conseil scientifique et le Secrétariat de se pencher sur les actions non encore menées à terme ou récurrentes. </w:t>
            </w:r>
          </w:p>
        </w:tc>
        <w:tc>
          <w:tcPr>
            <w:tcW w:w="2336" w:type="dxa"/>
            <w:shd w:val="clear" w:color="auto" w:fill="auto"/>
          </w:tcPr>
          <w:p w14:paraId="42356CA2" w14:textId="03431057" w:rsidR="00D00291" w:rsidRPr="00230C03" w:rsidRDefault="00584794" w:rsidP="0063148B">
            <w:pPr>
              <w:contextualSpacing/>
            </w:pPr>
            <w:r>
              <w:t>Résolution</w:t>
            </w:r>
            <w:r w:rsidR="00D00291" w:rsidRPr="00230C03">
              <w:t xml:space="preserve"> 10.14</w:t>
            </w:r>
          </w:p>
          <w:p w14:paraId="16955BB8" w14:textId="77777777" w:rsidR="00D00291" w:rsidRPr="00230C03" w:rsidRDefault="00D00291" w:rsidP="0063148B">
            <w:pPr>
              <w:contextualSpacing/>
            </w:pPr>
          </w:p>
          <w:p w14:paraId="66CAD597" w14:textId="7AEC65A7" w:rsidR="00D00291" w:rsidRPr="00230C03" w:rsidRDefault="00D00291" w:rsidP="0063148B">
            <w:r w:rsidRPr="00230C03">
              <w:t>Repeal</w:t>
            </w:r>
          </w:p>
        </w:tc>
      </w:tr>
      <w:tr w:rsidR="00D00291" w:rsidRPr="0004673F" w14:paraId="32CA38AB" w14:textId="77777777" w:rsidTr="002667C9">
        <w:tc>
          <w:tcPr>
            <w:tcW w:w="6737" w:type="dxa"/>
            <w:shd w:val="clear" w:color="auto" w:fill="auto"/>
          </w:tcPr>
          <w:p w14:paraId="31F393E5" w14:textId="71AF589D" w:rsidR="004B15D7" w:rsidRPr="00EC75D4" w:rsidRDefault="004B15D7" w:rsidP="00142697">
            <w:pPr>
              <w:widowControl/>
              <w:autoSpaceDE/>
              <w:autoSpaceDN/>
              <w:adjustRightInd/>
              <w:jc w:val="both"/>
              <w:rPr>
                <w:strike/>
                <w:szCs w:val="17"/>
                <w:lang w:val="fr-FR"/>
              </w:rPr>
            </w:pPr>
            <w:r w:rsidRPr="00EC75D4">
              <w:rPr>
                <w:strike/>
                <w:szCs w:val="17"/>
                <w:lang w:val="fr-FR"/>
              </w:rPr>
              <w:t xml:space="preserve">8. </w:t>
            </w:r>
            <w:r w:rsidRPr="00EC75D4">
              <w:rPr>
                <w:i/>
                <w:strike/>
                <w:szCs w:val="17"/>
                <w:lang w:val="fr-FR"/>
              </w:rPr>
              <w:t>Sollicite</w:t>
            </w:r>
            <w:r w:rsidRPr="00EC75D4">
              <w:rPr>
                <w:strike/>
                <w:szCs w:val="17"/>
                <w:lang w:val="fr-FR"/>
              </w:rPr>
              <w:t xml:space="preserve"> le Secrétariat CMS, prenant en compte les informations déjà mises à disposition par</w:t>
            </w:r>
            <w:r w:rsidR="00167F53" w:rsidRPr="00EC75D4">
              <w:rPr>
                <w:strike/>
                <w:szCs w:val="17"/>
                <w:lang w:val="fr-FR"/>
              </w:rPr>
              <w:t xml:space="preserve"> </w:t>
            </w:r>
            <w:r w:rsidRPr="00EC75D4">
              <w:rPr>
                <w:strike/>
                <w:szCs w:val="17"/>
                <w:lang w:val="fr-FR"/>
              </w:rPr>
              <w:t>les Accords affiliés à la CMS ou autres forums internationaux pertinents, d’explorer la possibilité de</w:t>
            </w:r>
            <w:r w:rsidR="00167F53" w:rsidRPr="00EC75D4">
              <w:rPr>
                <w:strike/>
                <w:szCs w:val="17"/>
                <w:lang w:val="fr-FR"/>
              </w:rPr>
              <w:t xml:space="preserve"> </w:t>
            </w:r>
            <w:r w:rsidRPr="00EC75D4">
              <w:rPr>
                <w:strike/>
                <w:szCs w:val="17"/>
                <w:lang w:val="fr-FR"/>
              </w:rPr>
              <w:t>produire:</w:t>
            </w:r>
          </w:p>
          <w:p w14:paraId="6EE77472" w14:textId="77777777" w:rsidR="00167F53" w:rsidRPr="00EC75D4" w:rsidRDefault="00167F53" w:rsidP="00142697">
            <w:pPr>
              <w:widowControl/>
              <w:autoSpaceDE/>
              <w:autoSpaceDN/>
              <w:adjustRightInd/>
              <w:jc w:val="both"/>
              <w:rPr>
                <w:strike/>
                <w:szCs w:val="17"/>
                <w:lang w:val="fr-FR"/>
              </w:rPr>
            </w:pPr>
          </w:p>
          <w:p w14:paraId="2FB7C3DD" w14:textId="6A71CC75" w:rsidR="004B15D7" w:rsidRPr="00EC75D4" w:rsidRDefault="004B15D7" w:rsidP="00606942">
            <w:pPr>
              <w:widowControl/>
              <w:autoSpaceDE/>
              <w:autoSpaceDN/>
              <w:adjustRightInd/>
              <w:ind w:left="330"/>
              <w:jc w:val="both"/>
              <w:rPr>
                <w:strike/>
                <w:szCs w:val="17"/>
                <w:lang w:val="fr-FR"/>
              </w:rPr>
            </w:pPr>
            <w:r w:rsidRPr="00EC75D4">
              <w:rPr>
                <w:strike/>
                <w:szCs w:val="17"/>
                <w:lang w:val="fr-FR"/>
              </w:rPr>
              <w:t>(a) une évaluation de l’impact des prises accidentelles de la pêche et le rejet sur l’état</w:t>
            </w:r>
            <w:r w:rsidR="00167F53" w:rsidRPr="00EC75D4">
              <w:rPr>
                <w:strike/>
                <w:szCs w:val="17"/>
                <w:lang w:val="fr-FR"/>
              </w:rPr>
              <w:t xml:space="preserve"> </w:t>
            </w:r>
            <w:r w:rsidRPr="00EC75D4">
              <w:rPr>
                <w:strike/>
                <w:szCs w:val="17"/>
                <w:lang w:val="fr-FR"/>
              </w:rPr>
              <w:t>de conservation des espèces migratrices couvertes par la Convention;</w:t>
            </w:r>
          </w:p>
          <w:p w14:paraId="2ABD8C5B" w14:textId="77777777" w:rsidR="00167F53" w:rsidRPr="00EC75D4" w:rsidRDefault="00167F53" w:rsidP="00606942">
            <w:pPr>
              <w:widowControl/>
              <w:autoSpaceDE/>
              <w:autoSpaceDN/>
              <w:adjustRightInd/>
              <w:ind w:left="330"/>
              <w:jc w:val="both"/>
              <w:rPr>
                <w:strike/>
                <w:szCs w:val="17"/>
                <w:lang w:val="fr-FR"/>
              </w:rPr>
            </w:pPr>
          </w:p>
          <w:p w14:paraId="4EBF2334" w14:textId="515B2E8B" w:rsidR="004B15D7" w:rsidRPr="00EC75D4" w:rsidRDefault="004B15D7" w:rsidP="00606942">
            <w:pPr>
              <w:widowControl/>
              <w:autoSpaceDE/>
              <w:autoSpaceDN/>
              <w:adjustRightInd/>
              <w:ind w:left="330"/>
              <w:jc w:val="both"/>
              <w:rPr>
                <w:strike/>
                <w:szCs w:val="17"/>
                <w:lang w:val="fr-FR"/>
              </w:rPr>
            </w:pPr>
            <w:r w:rsidRPr="00EC75D4">
              <w:rPr>
                <w:strike/>
                <w:szCs w:val="17"/>
                <w:lang w:val="fr-FR"/>
              </w:rPr>
              <w:t>(b) un examen pour identifier les pêches, les régions et les espèces prioritaires qui</w:t>
            </w:r>
            <w:r w:rsidR="00167F53" w:rsidRPr="00EC75D4">
              <w:rPr>
                <w:strike/>
                <w:szCs w:val="17"/>
                <w:lang w:val="fr-FR"/>
              </w:rPr>
              <w:t xml:space="preserve"> </w:t>
            </w:r>
            <w:r w:rsidRPr="00EC75D4">
              <w:rPr>
                <w:strike/>
                <w:szCs w:val="17"/>
                <w:lang w:val="fr-FR"/>
              </w:rPr>
              <w:t>bénéficieraient d’une action coopérative à travers la CMS et des activités</w:t>
            </w:r>
            <w:r w:rsidR="00167F53" w:rsidRPr="00EC75D4">
              <w:rPr>
                <w:strike/>
                <w:szCs w:val="17"/>
                <w:lang w:val="fr-FR"/>
              </w:rPr>
              <w:t xml:space="preserve"> </w:t>
            </w:r>
            <w:r w:rsidRPr="00EC75D4">
              <w:rPr>
                <w:strike/>
                <w:szCs w:val="17"/>
                <w:lang w:val="fr-FR"/>
              </w:rPr>
              <w:t>pertinentes; et</w:t>
            </w:r>
          </w:p>
          <w:p w14:paraId="32156BFB" w14:textId="77777777" w:rsidR="00167F53" w:rsidRPr="00EC75D4" w:rsidRDefault="00167F53" w:rsidP="00606942">
            <w:pPr>
              <w:widowControl/>
              <w:autoSpaceDE/>
              <w:autoSpaceDN/>
              <w:adjustRightInd/>
              <w:ind w:left="330"/>
              <w:jc w:val="both"/>
              <w:rPr>
                <w:strike/>
                <w:szCs w:val="17"/>
                <w:lang w:val="fr-FR"/>
              </w:rPr>
            </w:pPr>
          </w:p>
          <w:p w14:paraId="5BB7775E" w14:textId="763C1854" w:rsidR="00D00291" w:rsidRPr="00EC75D4" w:rsidRDefault="004B15D7" w:rsidP="00606942">
            <w:pPr>
              <w:widowControl/>
              <w:autoSpaceDE/>
              <w:autoSpaceDN/>
              <w:adjustRightInd/>
              <w:ind w:left="330"/>
              <w:jc w:val="both"/>
              <w:rPr>
                <w:strike/>
                <w:szCs w:val="17"/>
                <w:lang w:val="fr-FR"/>
              </w:rPr>
            </w:pPr>
            <w:r w:rsidRPr="00EC75D4">
              <w:rPr>
                <w:strike/>
                <w:szCs w:val="17"/>
                <w:lang w:val="fr-FR"/>
              </w:rPr>
              <w:t>(c) Avertir le Comité Permanent des coûts probables et de la date à laquelle de tels</w:t>
            </w:r>
            <w:r w:rsidR="00167F53" w:rsidRPr="00EC75D4">
              <w:rPr>
                <w:strike/>
                <w:szCs w:val="17"/>
                <w:lang w:val="fr-FR"/>
              </w:rPr>
              <w:t xml:space="preserve"> </w:t>
            </w:r>
            <w:r w:rsidRPr="00EC75D4">
              <w:rPr>
                <w:strike/>
                <w:szCs w:val="17"/>
                <w:lang w:val="fr-FR"/>
              </w:rPr>
              <w:t>évaluation et examen pourraient être parachevés pas plus tard qu’à la prochaine</w:t>
            </w:r>
            <w:r w:rsidR="00167F53" w:rsidRPr="00EC75D4">
              <w:rPr>
                <w:strike/>
                <w:szCs w:val="17"/>
                <w:lang w:val="fr-FR"/>
              </w:rPr>
              <w:t xml:space="preserve"> </w:t>
            </w:r>
            <w:r w:rsidRPr="00EC75D4">
              <w:rPr>
                <w:strike/>
                <w:szCs w:val="17"/>
                <w:lang w:val="fr-FR"/>
              </w:rPr>
              <w:t>réunion du Comité;</w:t>
            </w:r>
          </w:p>
        </w:tc>
        <w:tc>
          <w:tcPr>
            <w:tcW w:w="2336" w:type="dxa"/>
            <w:shd w:val="clear" w:color="auto" w:fill="auto"/>
          </w:tcPr>
          <w:p w14:paraId="5A04A044" w14:textId="47FAAFC9" w:rsidR="00D00291" w:rsidRPr="0004673F" w:rsidRDefault="00584794" w:rsidP="0063148B">
            <w:pPr>
              <w:contextualSpacing/>
              <w:rPr>
                <w:lang w:val="fr-FR"/>
              </w:rPr>
            </w:pPr>
            <w:r w:rsidRPr="0004673F">
              <w:rPr>
                <w:lang w:val="fr-FR"/>
              </w:rPr>
              <w:t>Résolution</w:t>
            </w:r>
            <w:r w:rsidR="00D00291" w:rsidRPr="0004673F">
              <w:rPr>
                <w:lang w:val="fr-FR"/>
              </w:rPr>
              <w:t xml:space="preserve"> 9.18 </w:t>
            </w:r>
          </w:p>
          <w:p w14:paraId="7E85406B" w14:textId="77777777" w:rsidR="00D00291" w:rsidRPr="0004673F" w:rsidRDefault="00D00291" w:rsidP="0063148B">
            <w:pPr>
              <w:contextualSpacing/>
              <w:rPr>
                <w:lang w:val="fr-FR"/>
              </w:rPr>
            </w:pPr>
          </w:p>
          <w:p w14:paraId="286B2DD6" w14:textId="7270A82B" w:rsidR="00D00291" w:rsidRPr="00FC342F" w:rsidRDefault="00FC342F" w:rsidP="0063148B">
            <w:pPr>
              <w:rPr>
                <w:lang w:val="fr-FR"/>
              </w:rPr>
            </w:pPr>
            <w:r w:rsidRPr="00FC342F">
              <w:rPr>
                <w:lang w:val="fr-FR"/>
              </w:rPr>
              <w:t>Abroger</w:t>
            </w:r>
            <w:r w:rsidR="00584794" w:rsidRPr="00FC342F">
              <w:rPr>
                <w:lang w:val="fr-FR"/>
              </w:rPr>
              <w:t>; travail achevé</w:t>
            </w:r>
            <w:r w:rsidR="00D00291" w:rsidRPr="00FC342F">
              <w:rPr>
                <w:lang w:val="fr-FR"/>
              </w:rPr>
              <w:t xml:space="preserve"> </w:t>
            </w:r>
            <w:r w:rsidRPr="00FC342F">
              <w:rPr>
                <w:lang w:val="fr-FR"/>
              </w:rPr>
              <w:t>et présenté à la 18e Réunion du Conseil scientifique</w:t>
            </w:r>
            <w:r w:rsidR="00D00291" w:rsidRPr="00FC342F">
              <w:rPr>
                <w:lang w:val="fr-FR"/>
              </w:rPr>
              <w:t xml:space="preserve"> </w:t>
            </w:r>
          </w:p>
        </w:tc>
      </w:tr>
      <w:tr w:rsidR="00D00291" w:rsidRPr="0004673F" w14:paraId="67BD50D2" w14:textId="77777777" w:rsidTr="002667C9">
        <w:tc>
          <w:tcPr>
            <w:tcW w:w="6737" w:type="dxa"/>
            <w:shd w:val="clear" w:color="auto" w:fill="auto"/>
          </w:tcPr>
          <w:p w14:paraId="7E3817E8" w14:textId="77777777" w:rsidR="004B15D7" w:rsidRPr="00EC75D4" w:rsidRDefault="004B15D7" w:rsidP="00142697">
            <w:pPr>
              <w:widowControl/>
              <w:autoSpaceDE/>
              <w:autoSpaceDN/>
              <w:adjustRightInd/>
              <w:jc w:val="both"/>
              <w:rPr>
                <w:strike/>
                <w:szCs w:val="17"/>
                <w:lang w:val="fr-FR"/>
              </w:rPr>
            </w:pPr>
            <w:r w:rsidRPr="00EC75D4">
              <w:rPr>
                <w:strike/>
                <w:szCs w:val="17"/>
                <w:lang w:val="fr-FR"/>
              </w:rPr>
              <w:t xml:space="preserve">11. </w:t>
            </w:r>
            <w:r w:rsidRPr="00EC75D4">
              <w:rPr>
                <w:i/>
                <w:strike/>
                <w:szCs w:val="17"/>
                <w:lang w:val="fr-FR"/>
              </w:rPr>
              <w:t>Demande</w:t>
            </w:r>
            <w:r w:rsidRPr="00EC75D4">
              <w:rPr>
                <w:strike/>
                <w:szCs w:val="17"/>
                <w:lang w:val="fr-FR"/>
              </w:rPr>
              <w:t xml:space="preserve"> en outre au Secrétariat CMS de:</w:t>
            </w:r>
          </w:p>
          <w:p w14:paraId="7A7E5502" w14:textId="77777777" w:rsidR="00167F53" w:rsidRPr="00EC75D4" w:rsidRDefault="00167F53" w:rsidP="00142697">
            <w:pPr>
              <w:widowControl/>
              <w:autoSpaceDE/>
              <w:autoSpaceDN/>
              <w:adjustRightInd/>
              <w:jc w:val="both"/>
              <w:rPr>
                <w:strike/>
                <w:szCs w:val="17"/>
                <w:lang w:val="fr-FR"/>
              </w:rPr>
            </w:pPr>
          </w:p>
          <w:p w14:paraId="19634F5B" w14:textId="04780002" w:rsidR="004B15D7" w:rsidRPr="00EC75D4" w:rsidRDefault="004B15D7" w:rsidP="00606942">
            <w:pPr>
              <w:widowControl/>
              <w:autoSpaceDE/>
              <w:autoSpaceDN/>
              <w:adjustRightInd/>
              <w:ind w:left="330"/>
              <w:jc w:val="both"/>
              <w:rPr>
                <w:strike/>
                <w:szCs w:val="17"/>
                <w:lang w:val="fr-FR"/>
              </w:rPr>
            </w:pPr>
            <w:r w:rsidRPr="00EC75D4">
              <w:rPr>
                <w:strike/>
                <w:szCs w:val="17"/>
                <w:lang w:val="fr-FR"/>
              </w:rPr>
              <w:t>(a) améliorer la coopération et la communication entre la CMS et la FAO, en</w:t>
            </w:r>
            <w:r w:rsidR="00167F53" w:rsidRPr="00EC75D4">
              <w:rPr>
                <w:strike/>
                <w:szCs w:val="17"/>
                <w:lang w:val="fr-FR"/>
              </w:rPr>
              <w:t xml:space="preserve"> </w:t>
            </w:r>
            <w:r w:rsidRPr="00EC75D4">
              <w:rPr>
                <w:strike/>
                <w:szCs w:val="17"/>
                <w:lang w:val="fr-FR"/>
              </w:rPr>
              <w:t>particulier le Comité sur les pêcheries, en invitant la FAO à participer aux</w:t>
            </w:r>
            <w:r w:rsidR="00167F53" w:rsidRPr="00EC75D4">
              <w:rPr>
                <w:strike/>
                <w:szCs w:val="17"/>
                <w:lang w:val="fr-FR"/>
              </w:rPr>
              <w:t xml:space="preserve"> </w:t>
            </w:r>
            <w:r w:rsidRPr="00EC75D4">
              <w:rPr>
                <w:strike/>
                <w:szCs w:val="17"/>
                <w:lang w:val="fr-FR"/>
              </w:rPr>
              <w:t>réunions pertinentes de la CMS; et</w:t>
            </w:r>
          </w:p>
          <w:p w14:paraId="0AA51124" w14:textId="77777777" w:rsidR="00167F53" w:rsidRPr="00EC75D4" w:rsidRDefault="00167F53" w:rsidP="00606942">
            <w:pPr>
              <w:widowControl/>
              <w:autoSpaceDE/>
              <w:autoSpaceDN/>
              <w:adjustRightInd/>
              <w:ind w:left="330"/>
              <w:jc w:val="both"/>
              <w:rPr>
                <w:strike/>
                <w:szCs w:val="17"/>
                <w:lang w:val="fr-FR"/>
              </w:rPr>
            </w:pPr>
          </w:p>
          <w:p w14:paraId="501E2A45" w14:textId="09D8EC2F" w:rsidR="00D00291" w:rsidRPr="00EC75D4" w:rsidRDefault="004B15D7" w:rsidP="00606942">
            <w:pPr>
              <w:widowControl/>
              <w:autoSpaceDE/>
              <w:autoSpaceDN/>
              <w:adjustRightInd/>
              <w:ind w:left="330"/>
              <w:jc w:val="both"/>
              <w:rPr>
                <w:strike/>
                <w:szCs w:val="17"/>
                <w:lang w:val="fr-FR"/>
              </w:rPr>
            </w:pPr>
            <w:r w:rsidRPr="00EC75D4">
              <w:rPr>
                <w:strike/>
                <w:szCs w:val="17"/>
                <w:lang w:val="fr-FR"/>
              </w:rPr>
              <w:t>(b) communiquer avec et prendre en considération les résultats d’autres efforts en</w:t>
            </w:r>
            <w:r w:rsidR="00167F53" w:rsidRPr="00EC75D4">
              <w:rPr>
                <w:strike/>
                <w:szCs w:val="17"/>
                <w:lang w:val="fr-FR"/>
              </w:rPr>
              <w:t xml:space="preserve"> </w:t>
            </w:r>
            <w:r w:rsidRPr="00EC75D4">
              <w:rPr>
                <w:strike/>
                <w:szCs w:val="17"/>
                <w:lang w:val="fr-FR"/>
              </w:rPr>
              <w:t>cours pour documenter la prise accidentelle dans les pêcheries,</w:t>
            </w:r>
            <w:r w:rsidR="00167F53" w:rsidRPr="00EC75D4">
              <w:rPr>
                <w:strike/>
                <w:szCs w:val="17"/>
                <w:lang w:val="fr-FR"/>
              </w:rPr>
              <w:t xml:space="preserve"> </w:t>
            </w:r>
            <w:r w:rsidRPr="00EC75D4">
              <w:rPr>
                <w:strike/>
                <w:szCs w:val="17"/>
                <w:lang w:val="fr-FR"/>
              </w:rPr>
              <w:t>par exemple le</w:t>
            </w:r>
            <w:r w:rsidR="00167F53" w:rsidRPr="00EC75D4">
              <w:rPr>
                <w:strike/>
                <w:szCs w:val="17"/>
                <w:lang w:val="fr-FR"/>
              </w:rPr>
              <w:t xml:space="preserve"> </w:t>
            </w:r>
            <w:r w:rsidRPr="00EC75D4">
              <w:rPr>
                <w:strike/>
                <w:szCs w:val="17"/>
                <w:lang w:val="fr-FR"/>
              </w:rPr>
              <w:t>Projet GLoBAL (Evaluation de la prise accidentelle globale d’animaux de longue</w:t>
            </w:r>
            <w:r w:rsidR="00167F53" w:rsidRPr="00EC75D4">
              <w:rPr>
                <w:strike/>
                <w:szCs w:val="17"/>
                <w:lang w:val="fr-FR"/>
              </w:rPr>
              <w:t xml:space="preserve"> </w:t>
            </w:r>
            <w:r w:rsidRPr="00EC75D4">
              <w:rPr>
                <w:strike/>
                <w:szCs w:val="17"/>
                <w:lang w:val="fr-FR"/>
              </w:rPr>
              <w:t>vie), qui essaye de documenter la prise accidentelle d’oiseaux, tortues marines,</w:t>
            </w:r>
            <w:r w:rsidR="00167F53" w:rsidRPr="00EC75D4">
              <w:rPr>
                <w:strike/>
                <w:szCs w:val="17"/>
                <w:lang w:val="fr-FR"/>
              </w:rPr>
              <w:t xml:space="preserve"> </w:t>
            </w:r>
            <w:r w:rsidRPr="00EC75D4">
              <w:rPr>
                <w:strike/>
                <w:szCs w:val="17"/>
                <w:lang w:val="fr-FR"/>
              </w:rPr>
              <w:t>mammifères marins et requins migrateurs; et</w:t>
            </w:r>
          </w:p>
        </w:tc>
        <w:tc>
          <w:tcPr>
            <w:tcW w:w="2336" w:type="dxa"/>
            <w:shd w:val="clear" w:color="auto" w:fill="auto"/>
          </w:tcPr>
          <w:p w14:paraId="39D15B3C" w14:textId="03891E1F" w:rsidR="00D00291" w:rsidRPr="0004673F" w:rsidRDefault="00584794" w:rsidP="0063148B">
            <w:pPr>
              <w:contextualSpacing/>
              <w:rPr>
                <w:lang w:val="fr-FR"/>
              </w:rPr>
            </w:pPr>
            <w:r w:rsidRPr="0004673F">
              <w:rPr>
                <w:lang w:val="fr-FR"/>
              </w:rPr>
              <w:t>Résolution</w:t>
            </w:r>
            <w:r w:rsidR="00D00291" w:rsidRPr="0004673F">
              <w:rPr>
                <w:lang w:val="fr-FR"/>
              </w:rPr>
              <w:t xml:space="preserve"> 9.18 </w:t>
            </w:r>
          </w:p>
          <w:p w14:paraId="2FA5E344" w14:textId="77777777" w:rsidR="00D00291" w:rsidRPr="0004673F" w:rsidRDefault="00D00291" w:rsidP="0063148B">
            <w:pPr>
              <w:contextualSpacing/>
              <w:rPr>
                <w:lang w:val="fr-FR"/>
              </w:rPr>
            </w:pPr>
          </w:p>
          <w:p w14:paraId="30487BAC" w14:textId="5EEE86EB" w:rsidR="00D00291" w:rsidRPr="00FC342F" w:rsidRDefault="00FC342F" w:rsidP="0063148B">
            <w:pPr>
              <w:rPr>
                <w:lang w:val="fr-FR"/>
              </w:rPr>
            </w:pPr>
            <w:r>
              <w:rPr>
                <w:lang w:val="fr-FR"/>
              </w:rPr>
              <w:t xml:space="preserve">Abroger, l'activité semble avoir été prise par le Secrétariat. Recommander la conservation de la disposition si les Parties souhaitent faire une demande en cours au </w:t>
            </w:r>
            <w:r w:rsidRPr="00FC342F">
              <w:rPr>
                <w:lang w:val="fr-FR"/>
              </w:rPr>
              <w:t>Secrétariat</w:t>
            </w:r>
            <w:r w:rsidR="00D00291" w:rsidRPr="00FC342F">
              <w:rPr>
                <w:lang w:val="fr-FR"/>
              </w:rPr>
              <w:t xml:space="preserve">. </w:t>
            </w:r>
          </w:p>
        </w:tc>
      </w:tr>
      <w:tr w:rsidR="00D00291" w:rsidRPr="00230C03" w14:paraId="134692FA" w14:textId="77777777" w:rsidTr="002667C9">
        <w:tc>
          <w:tcPr>
            <w:tcW w:w="6737" w:type="dxa"/>
            <w:shd w:val="clear" w:color="auto" w:fill="auto"/>
          </w:tcPr>
          <w:p w14:paraId="4A37E447" w14:textId="35DDBA11" w:rsidR="00D00291" w:rsidRPr="00230C03" w:rsidRDefault="00FC342F" w:rsidP="00142697">
            <w:pPr>
              <w:widowControl/>
              <w:autoSpaceDE/>
              <w:autoSpaceDN/>
              <w:adjustRightInd/>
              <w:jc w:val="both"/>
              <w:rPr>
                <w:b/>
                <w:szCs w:val="17"/>
                <w:u w:val="single"/>
              </w:rPr>
            </w:pPr>
            <w:r>
              <w:rPr>
                <w:b/>
                <w:szCs w:val="17"/>
                <w:u w:val="single"/>
              </w:rPr>
              <w:t>Dispositions finales</w:t>
            </w:r>
          </w:p>
        </w:tc>
        <w:tc>
          <w:tcPr>
            <w:tcW w:w="2336" w:type="dxa"/>
            <w:shd w:val="clear" w:color="auto" w:fill="auto"/>
          </w:tcPr>
          <w:p w14:paraId="5D3D49D7" w14:textId="4C4A4081" w:rsidR="00D00291" w:rsidRPr="00230C03" w:rsidRDefault="00584794" w:rsidP="0063148B">
            <w:r>
              <w:t>Nouveau titre</w:t>
            </w:r>
          </w:p>
        </w:tc>
      </w:tr>
      <w:tr w:rsidR="00D00291" w:rsidRPr="0004673F" w14:paraId="19DF9128" w14:textId="77777777" w:rsidTr="002667C9">
        <w:tc>
          <w:tcPr>
            <w:tcW w:w="6737" w:type="dxa"/>
            <w:shd w:val="clear" w:color="auto" w:fill="auto"/>
          </w:tcPr>
          <w:p w14:paraId="3F3E92B8" w14:textId="4277CCCA" w:rsidR="00D00291" w:rsidRPr="00230C03" w:rsidRDefault="00EF72CB" w:rsidP="00142697">
            <w:pPr>
              <w:widowControl/>
              <w:autoSpaceDE/>
              <w:autoSpaceDN/>
              <w:adjustRightInd/>
              <w:jc w:val="both"/>
              <w:rPr>
                <w:i/>
                <w:szCs w:val="17"/>
                <w:u w:val="single"/>
              </w:rPr>
            </w:pPr>
            <w:r w:rsidRPr="00230C03">
              <w:rPr>
                <w:szCs w:val="17"/>
                <w:u w:val="single"/>
              </w:rPr>
              <w:t>3</w:t>
            </w:r>
            <w:r w:rsidR="004D6790">
              <w:rPr>
                <w:szCs w:val="17"/>
                <w:u w:val="single"/>
              </w:rPr>
              <w:t>4</w:t>
            </w:r>
            <w:r w:rsidRPr="00230C03">
              <w:rPr>
                <w:szCs w:val="17"/>
                <w:u w:val="single"/>
              </w:rPr>
              <w:t xml:space="preserve">. </w:t>
            </w:r>
            <w:r w:rsidRPr="00230C03">
              <w:rPr>
                <w:i/>
                <w:szCs w:val="17"/>
                <w:u w:val="single"/>
              </w:rPr>
              <w:t xml:space="preserve">Abroge </w:t>
            </w:r>
          </w:p>
          <w:p w14:paraId="4178415B" w14:textId="77777777" w:rsidR="00EF72CB" w:rsidRPr="00230C03" w:rsidRDefault="00EF72CB" w:rsidP="00142697">
            <w:pPr>
              <w:widowControl/>
              <w:autoSpaceDE/>
              <w:autoSpaceDN/>
              <w:adjustRightInd/>
              <w:jc w:val="both"/>
              <w:rPr>
                <w:i/>
                <w:szCs w:val="17"/>
                <w:u w:val="single"/>
              </w:rPr>
            </w:pPr>
          </w:p>
          <w:p w14:paraId="3D702A9B" w14:textId="69128EBE" w:rsidR="00EF72CB" w:rsidRPr="00230C03" w:rsidRDefault="00EF72CB" w:rsidP="0045206B">
            <w:pPr>
              <w:pStyle w:val="ListParagraph"/>
              <w:widowControl/>
              <w:numPr>
                <w:ilvl w:val="0"/>
                <w:numId w:val="5"/>
              </w:numPr>
              <w:autoSpaceDE/>
              <w:autoSpaceDN/>
              <w:adjustRightInd/>
              <w:ind w:left="1500" w:hanging="810"/>
              <w:jc w:val="both"/>
              <w:rPr>
                <w:szCs w:val="24"/>
              </w:rPr>
            </w:pPr>
            <w:r w:rsidRPr="00230C03">
              <w:rPr>
                <w:rStyle w:val="file"/>
              </w:rPr>
              <w:t xml:space="preserve">Résolution 6.2, </w:t>
            </w:r>
            <w:r w:rsidRPr="00230C03">
              <w:rPr>
                <w:rStyle w:val="file"/>
                <w:i/>
              </w:rPr>
              <w:t>Prises accidentelles</w:t>
            </w:r>
            <w:r w:rsidRPr="00230C03">
              <w:rPr>
                <w:rStyle w:val="file"/>
              </w:rPr>
              <w:t>;</w:t>
            </w:r>
          </w:p>
          <w:p w14:paraId="131F6164" w14:textId="77777777" w:rsidR="00EF72CB" w:rsidRPr="00230C03" w:rsidRDefault="00EF72CB" w:rsidP="00142697">
            <w:pPr>
              <w:pStyle w:val="ListParagraph"/>
              <w:ind w:left="1500" w:hanging="810"/>
              <w:jc w:val="both"/>
              <w:rPr>
                <w:lang w:val="en-GB"/>
              </w:rPr>
            </w:pPr>
          </w:p>
          <w:p w14:paraId="35E7EE14" w14:textId="07FB0DBB" w:rsidR="00EF72CB" w:rsidRPr="00EC75D4" w:rsidRDefault="00EF72CB" w:rsidP="0045206B">
            <w:pPr>
              <w:pStyle w:val="ListParagraph"/>
              <w:widowControl/>
              <w:numPr>
                <w:ilvl w:val="0"/>
                <w:numId w:val="5"/>
              </w:numPr>
              <w:autoSpaceDE/>
              <w:autoSpaceDN/>
              <w:adjustRightInd/>
              <w:ind w:left="1500" w:hanging="810"/>
              <w:jc w:val="both"/>
              <w:rPr>
                <w:szCs w:val="24"/>
                <w:lang w:val="fr-FR"/>
              </w:rPr>
            </w:pPr>
            <w:r w:rsidRPr="00EC75D4">
              <w:rPr>
                <w:rStyle w:val="file"/>
                <w:lang w:val="fr-FR"/>
              </w:rPr>
              <w:t xml:space="preserve">Recommandation 7.2, </w:t>
            </w:r>
            <w:r w:rsidRPr="00EC75D4">
              <w:rPr>
                <w:rStyle w:val="file"/>
                <w:i/>
                <w:lang w:val="fr-FR"/>
              </w:rPr>
              <w:t>Application de la Résolution 6,2 sur les prises accidentelles</w:t>
            </w:r>
            <w:r w:rsidRPr="00EC75D4">
              <w:rPr>
                <w:rStyle w:val="file"/>
                <w:lang w:val="fr-FR"/>
              </w:rPr>
              <w:t>;</w:t>
            </w:r>
          </w:p>
          <w:p w14:paraId="1DA54A50" w14:textId="77777777" w:rsidR="00EF72CB" w:rsidRPr="00EC75D4" w:rsidRDefault="00EF72CB" w:rsidP="00142697">
            <w:pPr>
              <w:ind w:left="1500" w:hanging="810"/>
              <w:jc w:val="both"/>
              <w:rPr>
                <w:lang w:val="fr-FR"/>
              </w:rPr>
            </w:pPr>
          </w:p>
          <w:p w14:paraId="692098C1" w14:textId="54F70D99" w:rsidR="00EF72CB" w:rsidRPr="00230C03" w:rsidRDefault="00EF72CB" w:rsidP="0045206B">
            <w:pPr>
              <w:pStyle w:val="ListParagraph"/>
              <w:widowControl/>
              <w:numPr>
                <w:ilvl w:val="0"/>
                <w:numId w:val="5"/>
              </w:numPr>
              <w:autoSpaceDE/>
              <w:autoSpaceDN/>
              <w:adjustRightInd/>
              <w:ind w:left="1500" w:hanging="810"/>
              <w:jc w:val="both"/>
              <w:rPr>
                <w:szCs w:val="24"/>
              </w:rPr>
            </w:pPr>
            <w:r w:rsidRPr="00230C03">
              <w:rPr>
                <w:rStyle w:val="file"/>
              </w:rPr>
              <w:lastRenderedPageBreak/>
              <w:t xml:space="preserve">Résolution 8.14, </w:t>
            </w:r>
            <w:r w:rsidRPr="00230C03">
              <w:rPr>
                <w:rStyle w:val="file"/>
                <w:i/>
              </w:rPr>
              <w:t>Prises accessoires</w:t>
            </w:r>
            <w:r w:rsidRPr="00230C03">
              <w:rPr>
                <w:rStyle w:val="file"/>
              </w:rPr>
              <w:t>;</w:t>
            </w:r>
          </w:p>
          <w:p w14:paraId="22911F13" w14:textId="77777777" w:rsidR="00EF72CB" w:rsidRPr="00230C03" w:rsidRDefault="00EF72CB" w:rsidP="00142697">
            <w:pPr>
              <w:pStyle w:val="ListParagraph"/>
              <w:ind w:left="1500" w:hanging="810"/>
              <w:jc w:val="both"/>
              <w:rPr>
                <w:lang w:val="en-GB"/>
              </w:rPr>
            </w:pPr>
          </w:p>
          <w:p w14:paraId="3461D227" w14:textId="1EDF0F9F" w:rsidR="00EF72CB" w:rsidRPr="00230C03" w:rsidRDefault="00EF72CB" w:rsidP="0045206B">
            <w:pPr>
              <w:pStyle w:val="ListParagraph"/>
              <w:widowControl/>
              <w:numPr>
                <w:ilvl w:val="0"/>
                <w:numId w:val="5"/>
              </w:numPr>
              <w:autoSpaceDE/>
              <w:autoSpaceDN/>
              <w:adjustRightInd/>
              <w:ind w:left="1500" w:hanging="810"/>
              <w:jc w:val="both"/>
              <w:rPr>
                <w:szCs w:val="24"/>
              </w:rPr>
            </w:pPr>
            <w:r w:rsidRPr="00230C03">
              <w:rPr>
                <w:rStyle w:val="file"/>
              </w:rPr>
              <w:t xml:space="preserve">Résolution 9.18, </w:t>
            </w:r>
            <w:r w:rsidRPr="00230C03">
              <w:rPr>
                <w:rStyle w:val="file"/>
                <w:i/>
              </w:rPr>
              <w:t>Prises accidentelles</w:t>
            </w:r>
            <w:r w:rsidRPr="00230C03">
              <w:rPr>
                <w:rStyle w:val="file"/>
              </w:rPr>
              <w:t>; et</w:t>
            </w:r>
          </w:p>
          <w:p w14:paraId="27C7E920" w14:textId="77777777" w:rsidR="00EF72CB" w:rsidRPr="00230C03" w:rsidRDefault="00EF72CB" w:rsidP="00142697">
            <w:pPr>
              <w:ind w:left="1500" w:hanging="810"/>
              <w:jc w:val="both"/>
              <w:rPr>
                <w:lang w:val="en-GB"/>
              </w:rPr>
            </w:pPr>
          </w:p>
          <w:p w14:paraId="6F24A394" w14:textId="329F39B0" w:rsidR="00EF72CB" w:rsidRPr="00EC75D4" w:rsidRDefault="00EF72CB" w:rsidP="0045206B">
            <w:pPr>
              <w:pStyle w:val="ListParagraph"/>
              <w:widowControl/>
              <w:numPr>
                <w:ilvl w:val="0"/>
                <w:numId w:val="5"/>
              </w:numPr>
              <w:autoSpaceDE/>
              <w:autoSpaceDN/>
              <w:adjustRightInd/>
              <w:ind w:left="1500" w:hanging="810"/>
              <w:jc w:val="both"/>
              <w:rPr>
                <w:szCs w:val="24"/>
                <w:lang w:val="fr-FR"/>
              </w:rPr>
            </w:pPr>
            <w:r w:rsidRPr="00EC75D4">
              <w:rPr>
                <w:rStyle w:val="file"/>
                <w:lang w:val="fr-FR"/>
              </w:rPr>
              <w:t xml:space="preserve">Résolution 10.14, </w:t>
            </w:r>
            <w:r w:rsidRPr="00EC75D4">
              <w:rPr>
                <w:rStyle w:val="file"/>
                <w:i/>
                <w:lang w:val="fr-FR"/>
              </w:rPr>
              <w:t>Prises accidentelles d'espèces inscrites aux annexes de la CMS dans la pêche aux filets maillants</w:t>
            </w:r>
            <w:r w:rsidRPr="00EC75D4">
              <w:rPr>
                <w:rStyle w:val="file"/>
                <w:lang w:val="fr-FR"/>
              </w:rPr>
              <w:t>.</w:t>
            </w:r>
          </w:p>
        </w:tc>
        <w:tc>
          <w:tcPr>
            <w:tcW w:w="2336" w:type="dxa"/>
            <w:shd w:val="clear" w:color="auto" w:fill="auto"/>
          </w:tcPr>
          <w:p w14:paraId="6BA451B6" w14:textId="08A1471C" w:rsidR="00D00291" w:rsidRPr="00EC75D4" w:rsidRDefault="00584794" w:rsidP="0063148B">
            <w:pPr>
              <w:rPr>
                <w:lang w:val="fr-FR"/>
              </w:rPr>
            </w:pPr>
            <w:r w:rsidRPr="00C079EF">
              <w:rPr>
                <w:color w:val="000000" w:themeColor="text1"/>
                <w:lang w:val="fr-FR"/>
              </w:rPr>
              <w:lastRenderedPageBreak/>
              <w:t>Nouveau texte pour illustrer l</w:t>
            </w:r>
            <w:r w:rsidR="00FC342F">
              <w:rPr>
                <w:color w:val="000000" w:themeColor="text1"/>
                <w:lang w:val="fr-FR"/>
              </w:rPr>
              <w:t>e regroupement</w:t>
            </w:r>
          </w:p>
        </w:tc>
      </w:tr>
    </w:tbl>
    <w:p w14:paraId="4025EFA9" w14:textId="77777777" w:rsidR="00593041" w:rsidRPr="00EC75D4" w:rsidRDefault="00593041" w:rsidP="00593041">
      <w:pPr>
        <w:jc w:val="both"/>
        <w:rPr>
          <w:lang w:val="fr-FR"/>
        </w:rPr>
      </w:pPr>
    </w:p>
    <w:p w14:paraId="0A67EE54" w14:textId="77777777" w:rsidR="00593041" w:rsidRPr="00EC75D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EC75D4" w:rsidSect="0063148B">
          <w:headerReference w:type="even" r:id="rId19"/>
          <w:headerReference w:type="default" r:id="rId20"/>
          <w:headerReference w:type="first" r:id="rId21"/>
          <w:footerReference w:type="first" r:id="rId22"/>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EC75D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EC75D4">
        <w:rPr>
          <w:b/>
          <w:caps/>
          <w:lang w:val="fr-FR"/>
        </w:rPr>
        <w:lastRenderedPageBreak/>
        <w:t>AnnexE 2</w:t>
      </w:r>
    </w:p>
    <w:p w14:paraId="2EB02C1E" w14:textId="77777777" w:rsidR="00593041" w:rsidRPr="00EC75D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1F79E1F1" w14:textId="65BCC662" w:rsidR="00EE6091" w:rsidRPr="00FC342F" w:rsidRDefault="00FC342F" w:rsidP="00EE6091">
      <w:pPr>
        <w:jc w:val="center"/>
        <w:rPr>
          <w:lang w:val="fr-FR"/>
        </w:rPr>
      </w:pPr>
      <w:r w:rsidRPr="00FC342F">
        <w:rPr>
          <w:caps/>
          <w:lang w:val="fr-FR"/>
        </w:rPr>
        <w:t>PROJET DE RÉSOLUTION</w:t>
      </w:r>
    </w:p>
    <w:p w14:paraId="21DDA8DA" w14:textId="77777777" w:rsidR="00EE6091" w:rsidRPr="00EC75D4" w:rsidRDefault="00EE6091" w:rsidP="00EE6091">
      <w:pPr>
        <w:jc w:val="center"/>
        <w:rPr>
          <w:b/>
          <w:lang w:val="fr-FR"/>
        </w:rPr>
      </w:pPr>
    </w:p>
    <w:p w14:paraId="4FA385EA" w14:textId="1697C857" w:rsidR="00EE6091" w:rsidRPr="00EC75D4" w:rsidRDefault="00A224AA" w:rsidP="00EE6091">
      <w:pPr>
        <w:jc w:val="center"/>
        <w:rPr>
          <w:b/>
          <w:lang w:val="fr-FR"/>
        </w:rPr>
      </w:pPr>
      <w:r w:rsidRPr="00EC75D4">
        <w:rPr>
          <w:b/>
          <w:szCs w:val="15"/>
          <w:lang w:val="fr-FR"/>
        </w:rPr>
        <w:t>PRISES ACCESSOIRES</w:t>
      </w:r>
    </w:p>
    <w:p w14:paraId="519BEE54" w14:textId="366C3AB6" w:rsidR="0079075D" w:rsidRDefault="0079075D" w:rsidP="000576AB">
      <w:pPr>
        <w:rPr>
          <w:lang w:val="fr-FR"/>
        </w:rPr>
      </w:pPr>
    </w:p>
    <w:p w14:paraId="71153480" w14:textId="77777777" w:rsidR="00B75DAF" w:rsidRPr="00EC75D4" w:rsidRDefault="00B75DAF" w:rsidP="000576AB">
      <w:pPr>
        <w:rPr>
          <w:lang w:val="fr-FR"/>
        </w:rPr>
      </w:pPr>
    </w:p>
    <w:p w14:paraId="7F10E52E" w14:textId="539AA2E1" w:rsidR="000576AB" w:rsidRPr="00EC75D4" w:rsidRDefault="000576AB" w:rsidP="0086101D">
      <w:pPr>
        <w:widowControl/>
        <w:autoSpaceDE/>
        <w:autoSpaceDN/>
        <w:adjustRightInd/>
        <w:jc w:val="both"/>
        <w:rPr>
          <w:szCs w:val="17"/>
          <w:lang w:val="fr-FR"/>
        </w:rPr>
      </w:pPr>
      <w:r w:rsidRPr="00EC75D4">
        <w:rPr>
          <w:i/>
          <w:iCs/>
          <w:szCs w:val="17"/>
          <w:lang w:val="fr-FR"/>
        </w:rPr>
        <w:t xml:space="preserve">Rappelant </w:t>
      </w:r>
      <w:r w:rsidRPr="00EC75D4">
        <w:rPr>
          <w:szCs w:val="17"/>
          <w:lang w:val="fr-FR"/>
        </w:rPr>
        <w:t>les décisions prises précédemment à ce sujet par la Conférence des Parties dont la Résolution 6.2, la Recommandation 7.2, la Résolution 8.14</w:t>
      </w:r>
      <w:r w:rsidRPr="00EC75D4">
        <w:rPr>
          <w:szCs w:val="17"/>
          <w:u w:val="single"/>
          <w:lang w:val="fr-FR"/>
        </w:rPr>
        <w:t>,</w:t>
      </w:r>
      <w:r w:rsidRPr="00EC75D4">
        <w:rPr>
          <w:szCs w:val="17"/>
          <w:lang w:val="fr-FR"/>
        </w:rPr>
        <w:t xml:space="preserve"> la Résolution 9.18, et la Résolution 10.14 sur les prises accessoires; </w:t>
      </w:r>
    </w:p>
    <w:p w14:paraId="2E6560B6" w14:textId="77777777" w:rsidR="000576AB" w:rsidRPr="00EC75D4" w:rsidRDefault="000576AB" w:rsidP="0086101D">
      <w:pPr>
        <w:widowControl/>
        <w:autoSpaceDE/>
        <w:autoSpaceDN/>
        <w:adjustRightInd/>
        <w:jc w:val="both"/>
        <w:rPr>
          <w:i/>
          <w:szCs w:val="17"/>
          <w:lang w:val="fr-FR"/>
        </w:rPr>
      </w:pPr>
    </w:p>
    <w:p w14:paraId="07A8D0D6" w14:textId="77777777" w:rsidR="000576AB" w:rsidRPr="00EC75D4" w:rsidRDefault="000576AB" w:rsidP="0086101D">
      <w:pPr>
        <w:widowControl/>
        <w:autoSpaceDE/>
        <w:autoSpaceDN/>
        <w:adjustRightInd/>
        <w:jc w:val="both"/>
        <w:rPr>
          <w:szCs w:val="17"/>
          <w:lang w:val="fr-FR"/>
        </w:rPr>
      </w:pPr>
      <w:r w:rsidRPr="00EC75D4">
        <w:rPr>
          <w:i/>
          <w:szCs w:val="17"/>
          <w:lang w:val="fr-FR"/>
        </w:rPr>
        <w:t>Consciente</w:t>
      </w:r>
      <w:r w:rsidRPr="00EC75D4">
        <w:rPr>
          <w:szCs w:val="17"/>
          <w:lang w:val="fr-FR"/>
        </w:rPr>
        <w:t xml:space="preserve"> que la communauté internationale est dans l'obligation de conserver les ressources naturelles dans l'optique d'un développement durable, comme le prévoient, entre autres, la Convention des Nations Unies sur le droit de la mer, la Convention sur la diversité biologique, l'Accord aux fins de l'application des dispositions de la Convention des Nations Unies sur le droit de la mer du 10 décembre 1982 relatives à la conservation et la gestion des stocks de poissons dont les déplacements s'effectuent tant à l'intérieur qu'au-delà des zones économiques exclusives (stocks chevauchants) et des stocks de poissons grands migrateurs, la Commission pour la conservation de la faune et de la flore marines de l'Antarctique et l'Organisation des Nations Unies pour l'alimentation et l'agriculture, tout particulièrement dans le cadre de son Code de conduite pour une pêche responsable;</w:t>
      </w:r>
    </w:p>
    <w:p w14:paraId="6E6785CD" w14:textId="77777777" w:rsidR="000576AB" w:rsidRPr="00EC75D4" w:rsidRDefault="000576AB" w:rsidP="0086101D">
      <w:pPr>
        <w:widowControl/>
        <w:autoSpaceDE/>
        <w:autoSpaceDN/>
        <w:adjustRightInd/>
        <w:jc w:val="both"/>
        <w:rPr>
          <w:i/>
          <w:szCs w:val="18"/>
          <w:lang w:val="fr-FR"/>
        </w:rPr>
      </w:pPr>
    </w:p>
    <w:p w14:paraId="726045C8" w14:textId="77777777" w:rsidR="000576AB" w:rsidRPr="00EC75D4" w:rsidRDefault="000576AB" w:rsidP="0086101D">
      <w:pPr>
        <w:widowControl/>
        <w:autoSpaceDE/>
        <w:autoSpaceDN/>
        <w:adjustRightInd/>
        <w:jc w:val="both"/>
        <w:rPr>
          <w:szCs w:val="18"/>
          <w:lang w:val="fr-FR"/>
        </w:rPr>
      </w:pPr>
      <w:r w:rsidRPr="00EC75D4">
        <w:rPr>
          <w:i/>
          <w:szCs w:val="18"/>
          <w:lang w:val="fr-FR"/>
        </w:rPr>
        <w:t>Reconnaissant</w:t>
      </w:r>
      <w:r w:rsidRPr="00EC75D4">
        <w:rPr>
          <w:szCs w:val="18"/>
          <w:lang w:val="fr-FR"/>
        </w:rPr>
        <w:t xml:space="preserve"> que les prises accessoires sont considérées comme une menace à réduire en priorité dans un grand nombre d'Accords subsidiaires et de Mémorandums d'Accords de la CMS;</w:t>
      </w:r>
    </w:p>
    <w:p w14:paraId="1485082E" w14:textId="77777777" w:rsidR="000576AB" w:rsidRPr="00EC75D4" w:rsidRDefault="000576AB" w:rsidP="0086101D">
      <w:pPr>
        <w:widowControl/>
        <w:autoSpaceDE/>
        <w:autoSpaceDN/>
        <w:adjustRightInd/>
        <w:jc w:val="both"/>
        <w:rPr>
          <w:i/>
          <w:szCs w:val="17"/>
          <w:lang w:val="fr-FR"/>
        </w:rPr>
      </w:pPr>
    </w:p>
    <w:p w14:paraId="7261F1A7" w14:textId="5255C9F5" w:rsidR="000576AB" w:rsidRPr="00EC75D4" w:rsidRDefault="000576AB" w:rsidP="0086101D">
      <w:pPr>
        <w:widowControl/>
        <w:autoSpaceDE/>
        <w:autoSpaceDN/>
        <w:adjustRightInd/>
        <w:jc w:val="both"/>
        <w:rPr>
          <w:szCs w:val="17"/>
          <w:lang w:val="fr-FR"/>
        </w:rPr>
      </w:pPr>
      <w:r w:rsidRPr="00EC75D4">
        <w:rPr>
          <w:i/>
          <w:szCs w:val="17"/>
          <w:lang w:val="fr-FR"/>
        </w:rPr>
        <w:t>Préoccupée</w:t>
      </w:r>
      <w:r w:rsidRPr="00EC75D4">
        <w:rPr>
          <w:szCs w:val="17"/>
          <w:lang w:val="fr-FR"/>
        </w:rPr>
        <w:t xml:space="preserve"> du fait que, en dépit de progrès considérables sur la mise en oeuvre des mesures pour la réduction des prises accessoires afin de réduire les impacts nuisibles de la pêche sur des espèces migratrices inscrites, les prises accessoires restent encore une des causes principales de mortalité des espèces migratrices inscrites du fait des activités humaines dans l’environnement marin;</w:t>
      </w:r>
    </w:p>
    <w:p w14:paraId="4E97862E" w14:textId="77777777" w:rsidR="000576AB" w:rsidRPr="00EC75D4" w:rsidRDefault="000576AB" w:rsidP="0086101D">
      <w:pPr>
        <w:widowControl/>
        <w:autoSpaceDE/>
        <w:autoSpaceDN/>
        <w:adjustRightInd/>
        <w:jc w:val="both"/>
        <w:rPr>
          <w:i/>
          <w:strike/>
          <w:szCs w:val="18"/>
          <w:lang w:val="fr-FR"/>
        </w:rPr>
      </w:pPr>
    </w:p>
    <w:p w14:paraId="0A621C01" w14:textId="2AB14CC3" w:rsidR="000576AB" w:rsidRPr="00EC75D4" w:rsidRDefault="000576AB" w:rsidP="0086101D">
      <w:pPr>
        <w:widowControl/>
        <w:autoSpaceDE/>
        <w:autoSpaceDN/>
        <w:adjustRightInd/>
        <w:jc w:val="both"/>
        <w:rPr>
          <w:szCs w:val="17"/>
          <w:lang w:val="fr-FR"/>
        </w:rPr>
      </w:pPr>
      <w:r w:rsidRPr="00EC75D4">
        <w:rPr>
          <w:i/>
          <w:iCs/>
          <w:szCs w:val="17"/>
          <w:lang w:val="fr-FR"/>
        </w:rPr>
        <w:t xml:space="preserve">Préoccupée </w:t>
      </w:r>
      <w:r w:rsidRPr="00EC75D4">
        <w:rPr>
          <w:szCs w:val="17"/>
          <w:lang w:val="fr-FR"/>
        </w:rPr>
        <w:t>de ce qu’en dépit des progrès accomplis à ce jour par les Parties, les prises accessoires restent la principale menace pour les espèces aquatique, en particulier celles inscrites aux Annexes I et II de la Convention (y compris les oiseaux de mer, les poissons, les tortues et les mammifères aquatiques) et que des efforts supplémentaires importants s’imposent pour que les prises accessoires soient réduites ou contrôlées jusqu’à des niveaux ne constituant pas une menace pour le statut de conservation de ces espèces; </w:t>
      </w:r>
    </w:p>
    <w:p w14:paraId="40319971" w14:textId="77777777" w:rsidR="000576AB" w:rsidRPr="00EC75D4" w:rsidRDefault="000576AB" w:rsidP="0086101D">
      <w:pPr>
        <w:widowControl/>
        <w:autoSpaceDE/>
        <w:autoSpaceDN/>
        <w:adjustRightInd/>
        <w:jc w:val="both"/>
        <w:rPr>
          <w:i/>
          <w:iCs/>
          <w:szCs w:val="17"/>
          <w:lang w:val="fr-FR"/>
        </w:rPr>
      </w:pPr>
    </w:p>
    <w:p w14:paraId="7B2A8B2C" w14:textId="49D84AEF" w:rsidR="000576AB" w:rsidRPr="00EC75D4" w:rsidRDefault="000576AB" w:rsidP="0086101D">
      <w:pPr>
        <w:widowControl/>
        <w:autoSpaceDE/>
        <w:autoSpaceDN/>
        <w:adjustRightInd/>
        <w:jc w:val="both"/>
        <w:rPr>
          <w:szCs w:val="17"/>
          <w:lang w:val="fr-FR"/>
        </w:rPr>
      </w:pPr>
      <w:r w:rsidRPr="00EC75D4">
        <w:rPr>
          <w:i/>
          <w:iCs/>
          <w:szCs w:val="17"/>
          <w:lang w:val="fr-FR"/>
        </w:rPr>
        <w:t xml:space="preserve">Inquiète </w:t>
      </w:r>
      <w:r w:rsidRPr="00EC75D4">
        <w:rPr>
          <w:szCs w:val="17"/>
          <w:lang w:val="fr-FR"/>
        </w:rPr>
        <w:t>de ce que les espèces aquatiques migratrices sont confrontées à des menaces nombreuses, cumulatives et souvent synergiques, avec des effets possibles sur de vastes zones, par exemple les prises accessoires d’espèces, la surpêche, la destruction ou la dégradation des habitats, les impacts des bruits sous-marins, la chasse ainsi que les changements climatiques; </w:t>
      </w:r>
    </w:p>
    <w:p w14:paraId="09BF8639" w14:textId="77777777" w:rsidR="000576AB" w:rsidRPr="00EC75D4" w:rsidRDefault="000576AB" w:rsidP="0086101D">
      <w:pPr>
        <w:widowControl/>
        <w:autoSpaceDE/>
        <w:autoSpaceDN/>
        <w:adjustRightInd/>
        <w:jc w:val="both"/>
        <w:rPr>
          <w:szCs w:val="17"/>
          <w:lang w:val="fr-FR"/>
        </w:rPr>
      </w:pPr>
    </w:p>
    <w:p w14:paraId="2A2A0415" w14:textId="77777777" w:rsidR="000576AB" w:rsidRPr="00EC75D4" w:rsidRDefault="000576AB" w:rsidP="0086101D">
      <w:pPr>
        <w:widowControl/>
        <w:autoSpaceDE/>
        <w:autoSpaceDN/>
        <w:adjustRightInd/>
        <w:jc w:val="both"/>
        <w:rPr>
          <w:szCs w:val="17"/>
          <w:lang w:val="fr-FR"/>
        </w:rPr>
      </w:pPr>
      <w:r w:rsidRPr="00EC75D4">
        <w:rPr>
          <w:i/>
          <w:szCs w:val="17"/>
          <w:lang w:val="fr-FR"/>
        </w:rPr>
        <w:t>Rappelant</w:t>
      </w:r>
      <w:r w:rsidRPr="00EC75D4">
        <w:rPr>
          <w:szCs w:val="17"/>
          <w:lang w:val="fr-FR"/>
        </w:rPr>
        <w:t xml:space="preserve"> qu'aux termes de l'article II de la Convention les Etats de l'aire de répartition conviennent de prendre des mesures pour assurer la conservation des espèces migratrices, chaque fois que possible et selon ce qu'il convient, en accordant une attention particulière aux espèces migratrices dont l'état de conservation est défavorable, et en prenant individuellement ou en coopération les mesures appropriées et nécessaires pour conserver ces espèces et leur habitat;</w:t>
      </w:r>
    </w:p>
    <w:p w14:paraId="138CF28E" w14:textId="77777777" w:rsidR="000576AB" w:rsidRPr="00EC75D4" w:rsidRDefault="000576AB" w:rsidP="0086101D">
      <w:pPr>
        <w:widowControl/>
        <w:autoSpaceDE/>
        <w:autoSpaceDN/>
        <w:adjustRightInd/>
        <w:jc w:val="both"/>
        <w:rPr>
          <w:szCs w:val="17"/>
          <w:lang w:val="fr-FR"/>
        </w:rPr>
      </w:pPr>
    </w:p>
    <w:p w14:paraId="28EB5F17" w14:textId="77777777" w:rsidR="000576AB" w:rsidRPr="00EC75D4" w:rsidRDefault="000576AB" w:rsidP="0086101D">
      <w:pPr>
        <w:widowControl/>
        <w:autoSpaceDE/>
        <w:autoSpaceDN/>
        <w:adjustRightInd/>
        <w:jc w:val="both"/>
        <w:rPr>
          <w:szCs w:val="17"/>
          <w:lang w:val="fr-FR"/>
        </w:rPr>
      </w:pPr>
      <w:r w:rsidRPr="00EC75D4">
        <w:rPr>
          <w:i/>
          <w:szCs w:val="17"/>
          <w:lang w:val="fr-FR"/>
        </w:rPr>
        <w:t>Rappelant</w:t>
      </w:r>
      <w:r w:rsidRPr="00EC75D4">
        <w:rPr>
          <w:szCs w:val="17"/>
          <w:lang w:val="fr-FR"/>
        </w:rPr>
        <w:t xml:space="preserve"> que l'article II de la Convention exige que toutes les Parties prennent des mesures pour éviter qu'une espèce migratrice ne soit mise en danger et, en particulier, s'efforcent d'accorder une protection immédiate aux espèces migratrices inscrites à l'Annexe I de la Convention et de conclure des Accords portant sur la conservation et la gestion des espèces migratrices inscrites à l'Annexe I;</w:t>
      </w:r>
    </w:p>
    <w:p w14:paraId="68ABB771" w14:textId="0CB4AEFA" w:rsidR="000576AB" w:rsidRPr="00EC75D4" w:rsidRDefault="000576AB" w:rsidP="0086101D">
      <w:pPr>
        <w:widowControl/>
        <w:autoSpaceDE/>
        <w:autoSpaceDN/>
        <w:adjustRightInd/>
        <w:jc w:val="both"/>
        <w:rPr>
          <w:szCs w:val="18"/>
          <w:lang w:val="fr-FR"/>
        </w:rPr>
      </w:pPr>
      <w:r w:rsidRPr="00EC75D4">
        <w:rPr>
          <w:i/>
          <w:szCs w:val="18"/>
          <w:lang w:val="fr-FR"/>
        </w:rPr>
        <w:lastRenderedPageBreak/>
        <w:t>Reconnaissant</w:t>
      </w:r>
      <w:r w:rsidRPr="00EC75D4">
        <w:rPr>
          <w:szCs w:val="18"/>
          <w:lang w:val="fr-FR"/>
        </w:rPr>
        <w:t xml:space="preserve"> que l’Article III requiert de celles-ci qu’elles s’efforcent de prévenir, de réduire ou de contrôler les facteurs qui mettent en danger ou risquent de mettre en danger davantage les espèces de l'Annexe I; </w:t>
      </w:r>
    </w:p>
    <w:p w14:paraId="022F8C83" w14:textId="77777777" w:rsidR="000576AB" w:rsidRPr="00EC75D4" w:rsidRDefault="000576AB" w:rsidP="0086101D">
      <w:pPr>
        <w:widowControl/>
        <w:autoSpaceDE/>
        <w:autoSpaceDN/>
        <w:adjustRightInd/>
        <w:jc w:val="both"/>
        <w:rPr>
          <w:szCs w:val="17"/>
          <w:lang w:val="fr-FR"/>
        </w:rPr>
      </w:pPr>
    </w:p>
    <w:p w14:paraId="1EA94BD6" w14:textId="77777777" w:rsidR="000576AB" w:rsidRPr="00EC75D4" w:rsidRDefault="000576AB" w:rsidP="0086101D">
      <w:pPr>
        <w:widowControl/>
        <w:autoSpaceDE/>
        <w:autoSpaceDN/>
        <w:adjustRightInd/>
        <w:jc w:val="both"/>
        <w:rPr>
          <w:szCs w:val="17"/>
          <w:lang w:val="fr-FR"/>
        </w:rPr>
      </w:pPr>
      <w:r w:rsidRPr="00EC75D4">
        <w:rPr>
          <w:i/>
          <w:szCs w:val="17"/>
          <w:lang w:val="fr-FR"/>
        </w:rPr>
        <w:t>Rappelant</w:t>
      </w:r>
      <w:r w:rsidRPr="00EC75D4">
        <w:rPr>
          <w:szCs w:val="17"/>
          <w:lang w:val="fr-FR"/>
        </w:rPr>
        <w:t xml:space="preserve"> que l'article III autorise la Conférence des Parties à recommander aux Parties qui sont Etats de l'aire de répartition d'une espèce migratrice inscrite à l'Annexe I de prendre toute autre mesure jugée propre à favoriser ladite espèce;</w:t>
      </w:r>
    </w:p>
    <w:p w14:paraId="752E376E" w14:textId="77777777" w:rsidR="000576AB" w:rsidRPr="00EC75D4" w:rsidRDefault="000576AB" w:rsidP="0086101D">
      <w:pPr>
        <w:widowControl/>
        <w:autoSpaceDE/>
        <w:autoSpaceDN/>
        <w:adjustRightInd/>
        <w:jc w:val="both"/>
        <w:rPr>
          <w:szCs w:val="17"/>
          <w:lang w:val="fr-FR"/>
        </w:rPr>
      </w:pPr>
    </w:p>
    <w:p w14:paraId="5FCF05CA" w14:textId="77777777" w:rsidR="000576AB" w:rsidRPr="00EC75D4" w:rsidRDefault="000576AB" w:rsidP="0086101D">
      <w:pPr>
        <w:widowControl/>
        <w:autoSpaceDE/>
        <w:autoSpaceDN/>
        <w:adjustRightInd/>
        <w:jc w:val="both"/>
        <w:rPr>
          <w:szCs w:val="17"/>
          <w:lang w:val="fr-FR"/>
        </w:rPr>
      </w:pPr>
      <w:r w:rsidRPr="00EC75D4">
        <w:rPr>
          <w:i/>
          <w:szCs w:val="17"/>
          <w:lang w:val="fr-FR"/>
        </w:rPr>
        <w:t>Rappelant</w:t>
      </w:r>
      <w:r w:rsidRPr="00EC75D4">
        <w:rPr>
          <w:szCs w:val="17"/>
          <w:lang w:val="fr-FR"/>
        </w:rPr>
        <w:t xml:space="preserve"> que l'article VII prévoit que la Conférence des Parties procède à un examen de l'application de la Convention et, en particulier, décide de toute mesure supplémentaire nécessaire à la réalisation des objectifs de la Convention;</w:t>
      </w:r>
    </w:p>
    <w:p w14:paraId="09117FDC" w14:textId="77777777" w:rsidR="000576AB" w:rsidRPr="00EC75D4" w:rsidRDefault="000576AB" w:rsidP="0086101D">
      <w:pPr>
        <w:widowControl/>
        <w:autoSpaceDE/>
        <w:autoSpaceDN/>
        <w:adjustRightInd/>
        <w:jc w:val="both"/>
        <w:rPr>
          <w:szCs w:val="17"/>
          <w:lang w:val="fr-FR"/>
        </w:rPr>
      </w:pPr>
    </w:p>
    <w:p w14:paraId="241E074D" w14:textId="59B81B71" w:rsidR="000576AB" w:rsidRPr="00EC75D4" w:rsidRDefault="000576AB" w:rsidP="0086101D">
      <w:pPr>
        <w:widowControl/>
        <w:autoSpaceDE/>
        <w:autoSpaceDN/>
        <w:adjustRightInd/>
        <w:jc w:val="both"/>
        <w:rPr>
          <w:szCs w:val="17"/>
          <w:lang w:val="fr-FR"/>
        </w:rPr>
      </w:pPr>
      <w:r w:rsidRPr="00EC75D4">
        <w:rPr>
          <w:i/>
          <w:szCs w:val="17"/>
          <w:lang w:val="fr-FR"/>
        </w:rPr>
        <w:t>Notant</w:t>
      </w:r>
      <w:r w:rsidRPr="00EC75D4">
        <w:rPr>
          <w:szCs w:val="17"/>
          <w:lang w:val="fr-FR"/>
        </w:rPr>
        <w:t xml:space="preserve"> que deux</w:t>
      </w:r>
      <w:r w:rsidRPr="00EC75D4">
        <w:rPr>
          <w:szCs w:val="17"/>
          <w:u w:val="single"/>
          <w:lang w:val="fr-FR"/>
        </w:rPr>
        <w:t xml:space="preserve"> </w:t>
      </w:r>
      <w:r w:rsidRPr="00EC75D4">
        <w:rPr>
          <w:szCs w:val="17"/>
          <w:lang w:val="fr-FR"/>
        </w:rPr>
        <w:t xml:space="preserve">espèces d'albatros sont inscrites à l'Annexe I et vingt à l'Annexe II, et sept espèces de pétrels </w:t>
      </w:r>
      <w:r w:rsidR="00E648D9">
        <w:rPr>
          <w:szCs w:val="17"/>
          <w:lang w:val="fr-FR"/>
        </w:rPr>
        <w:t>sont inscrites à l’Annexe I et sept à l’Annexe II ;</w:t>
      </w:r>
      <w:r w:rsidRPr="00EC75D4">
        <w:rPr>
          <w:lang w:val="fr-FR"/>
        </w:rPr>
        <w:t xml:space="preserve"> </w:t>
      </w:r>
    </w:p>
    <w:p w14:paraId="7F62DFED" w14:textId="77777777" w:rsidR="000576AB" w:rsidRPr="00EC75D4" w:rsidRDefault="000576AB" w:rsidP="0086101D">
      <w:pPr>
        <w:widowControl/>
        <w:autoSpaceDE/>
        <w:autoSpaceDN/>
        <w:adjustRightInd/>
        <w:jc w:val="both"/>
        <w:rPr>
          <w:i/>
          <w:szCs w:val="17"/>
          <w:lang w:val="fr-FR"/>
        </w:rPr>
      </w:pPr>
    </w:p>
    <w:p w14:paraId="2F0AE48C" w14:textId="0D36CB4C" w:rsidR="000576AB" w:rsidRPr="00EC75D4" w:rsidRDefault="000576AB" w:rsidP="0086101D">
      <w:pPr>
        <w:widowControl/>
        <w:autoSpaceDE/>
        <w:autoSpaceDN/>
        <w:adjustRightInd/>
        <w:jc w:val="both"/>
        <w:rPr>
          <w:szCs w:val="17"/>
          <w:lang w:val="fr-FR"/>
        </w:rPr>
      </w:pPr>
      <w:r w:rsidRPr="00EC75D4">
        <w:rPr>
          <w:i/>
          <w:szCs w:val="17"/>
          <w:lang w:val="fr-FR"/>
        </w:rPr>
        <w:t>Notant</w:t>
      </w:r>
      <w:r w:rsidRPr="00EC75D4">
        <w:rPr>
          <w:szCs w:val="17"/>
          <w:lang w:val="fr-FR"/>
        </w:rPr>
        <w:t xml:space="preserve"> que six espèces de tortues marines sont inscrites </w:t>
      </w:r>
      <w:r w:rsidRPr="00E648D9">
        <w:rPr>
          <w:szCs w:val="17"/>
          <w:lang w:val="fr-FR"/>
        </w:rPr>
        <w:t xml:space="preserve">aux </w:t>
      </w:r>
      <w:r w:rsidR="00E648D9" w:rsidRPr="00E648D9">
        <w:rPr>
          <w:szCs w:val="17"/>
          <w:lang w:val="fr-FR"/>
        </w:rPr>
        <w:t>deux</w:t>
      </w:r>
      <w:r w:rsidRPr="00EC75D4">
        <w:rPr>
          <w:szCs w:val="17"/>
          <w:lang w:val="fr-FR"/>
        </w:rPr>
        <w:t xml:space="preserve"> Annexes I et II,</w:t>
      </w:r>
    </w:p>
    <w:p w14:paraId="0F359278" w14:textId="77777777" w:rsidR="000576AB" w:rsidRPr="00EC75D4" w:rsidRDefault="000576AB" w:rsidP="0086101D">
      <w:pPr>
        <w:widowControl/>
        <w:autoSpaceDE/>
        <w:autoSpaceDN/>
        <w:adjustRightInd/>
        <w:jc w:val="both"/>
        <w:rPr>
          <w:i/>
          <w:szCs w:val="17"/>
          <w:lang w:val="fr-FR"/>
        </w:rPr>
      </w:pPr>
    </w:p>
    <w:p w14:paraId="4FEEA4F4" w14:textId="009B3A64" w:rsidR="000576AB" w:rsidRPr="00EC75D4" w:rsidRDefault="000576AB" w:rsidP="0086101D">
      <w:pPr>
        <w:widowControl/>
        <w:autoSpaceDE/>
        <w:autoSpaceDN/>
        <w:adjustRightInd/>
        <w:jc w:val="both"/>
        <w:rPr>
          <w:szCs w:val="17"/>
          <w:lang w:val="fr-FR"/>
        </w:rPr>
      </w:pPr>
      <w:r w:rsidRPr="00EC75D4">
        <w:rPr>
          <w:i/>
          <w:szCs w:val="17"/>
          <w:lang w:val="fr-FR"/>
        </w:rPr>
        <w:t>Notant</w:t>
      </w:r>
      <w:r w:rsidRPr="00EC75D4">
        <w:rPr>
          <w:szCs w:val="17"/>
          <w:lang w:val="fr-FR"/>
        </w:rPr>
        <w:t xml:space="preserve"> que seize</w:t>
      </w:r>
      <w:r w:rsidRPr="00EC75D4">
        <w:rPr>
          <w:szCs w:val="17"/>
          <w:u w:val="single"/>
          <w:lang w:val="fr-FR"/>
        </w:rPr>
        <w:t xml:space="preserve"> </w:t>
      </w:r>
      <w:r w:rsidRPr="00EC75D4">
        <w:rPr>
          <w:szCs w:val="17"/>
          <w:lang w:val="fr-FR"/>
        </w:rPr>
        <w:t>espèces de cétacés sont inscrites à l'Annexe I et 44 à l'Annexe II, et qu'il est proposé qu'à la sixième session de la Conférence des Parties quatre autres espèces de cétacés soient ajoutées à l'Annexe II;</w:t>
      </w:r>
    </w:p>
    <w:p w14:paraId="5E1BB165" w14:textId="77777777" w:rsidR="000576AB" w:rsidRPr="00EC75D4" w:rsidRDefault="000576AB" w:rsidP="0086101D">
      <w:pPr>
        <w:widowControl/>
        <w:autoSpaceDE/>
        <w:autoSpaceDN/>
        <w:adjustRightInd/>
        <w:jc w:val="both"/>
        <w:rPr>
          <w:szCs w:val="17"/>
          <w:lang w:val="fr-FR"/>
        </w:rPr>
      </w:pPr>
    </w:p>
    <w:p w14:paraId="113AF32B" w14:textId="705A246E" w:rsidR="000576AB" w:rsidRPr="00EC75D4" w:rsidRDefault="000576AB" w:rsidP="0086101D">
      <w:pPr>
        <w:widowControl/>
        <w:autoSpaceDE/>
        <w:autoSpaceDN/>
        <w:adjustRightInd/>
        <w:jc w:val="both"/>
        <w:rPr>
          <w:strike/>
          <w:szCs w:val="17"/>
          <w:lang w:val="fr-FR"/>
        </w:rPr>
      </w:pPr>
      <w:r w:rsidRPr="00EC75D4">
        <w:rPr>
          <w:i/>
          <w:iCs/>
          <w:szCs w:val="17"/>
          <w:lang w:val="fr-FR"/>
        </w:rPr>
        <w:t xml:space="preserve">Reconnaissant </w:t>
      </w:r>
      <w:r w:rsidRPr="00EC75D4">
        <w:rPr>
          <w:szCs w:val="17"/>
          <w:lang w:val="fr-FR"/>
        </w:rPr>
        <w:t xml:space="preserve">que la prise d’espèces de requins inscrits à l’annexe I est interdit sous l’article III 5) de la CMS; </w:t>
      </w:r>
    </w:p>
    <w:p w14:paraId="4D347557" w14:textId="77777777" w:rsidR="000576AB" w:rsidRPr="00EC75D4" w:rsidRDefault="000576AB" w:rsidP="0086101D">
      <w:pPr>
        <w:widowControl/>
        <w:autoSpaceDE/>
        <w:autoSpaceDN/>
        <w:adjustRightInd/>
        <w:jc w:val="both"/>
        <w:rPr>
          <w:szCs w:val="17"/>
          <w:lang w:val="fr-FR"/>
        </w:rPr>
      </w:pPr>
    </w:p>
    <w:p w14:paraId="1D8F79E3" w14:textId="77777777" w:rsidR="000576AB" w:rsidRPr="00EC75D4" w:rsidRDefault="000576AB" w:rsidP="0086101D">
      <w:pPr>
        <w:widowControl/>
        <w:autoSpaceDE/>
        <w:autoSpaceDN/>
        <w:adjustRightInd/>
        <w:jc w:val="both"/>
        <w:rPr>
          <w:szCs w:val="17"/>
          <w:lang w:val="fr-FR"/>
        </w:rPr>
      </w:pPr>
      <w:r w:rsidRPr="00EC75D4">
        <w:rPr>
          <w:i/>
          <w:iCs/>
          <w:szCs w:val="17"/>
          <w:lang w:val="fr-FR"/>
        </w:rPr>
        <w:t xml:space="preserve">Notant </w:t>
      </w:r>
      <w:r w:rsidRPr="00EC75D4">
        <w:rPr>
          <w:szCs w:val="17"/>
          <w:lang w:val="fr-FR"/>
        </w:rPr>
        <w:t>que la Section 3 paragraphe 8 du MdE sur les requins, auxquels un certain nombre de Parties ont accédé, pourvoit que « les requins devrait être gérés de telle sorte que cela permettent des prises durables, le cas échéant, par le biais de mesures de conservation et de gestion reposant sur la meilleure information scientifique disponible », et que le paragraphe 13j de la Section 4 du MdE sur les requins encourage les organismes pertinents afin de fixer des objectifs se basant sur la meilleure science disponible pour les quotas de poissons, des efforts fait dans le domaine de la pêche et autres restrictions afin de permettre d’atteindre l’usage durable; </w:t>
      </w:r>
    </w:p>
    <w:p w14:paraId="708669B0" w14:textId="77777777" w:rsidR="000576AB" w:rsidRPr="00EC75D4" w:rsidRDefault="000576AB" w:rsidP="0086101D">
      <w:pPr>
        <w:widowControl/>
        <w:autoSpaceDE/>
        <w:autoSpaceDN/>
        <w:adjustRightInd/>
        <w:jc w:val="both"/>
        <w:rPr>
          <w:szCs w:val="17"/>
          <w:lang w:val="fr-FR"/>
        </w:rPr>
      </w:pPr>
    </w:p>
    <w:p w14:paraId="2443B4F6" w14:textId="101A3019" w:rsidR="000576AB" w:rsidRPr="00EC75D4" w:rsidRDefault="000576AB" w:rsidP="0086101D">
      <w:pPr>
        <w:widowControl/>
        <w:autoSpaceDE/>
        <w:autoSpaceDN/>
        <w:adjustRightInd/>
        <w:jc w:val="both"/>
        <w:rPr>
          <w:szCs w:val="17"/>
          <w:lang w:val="fr-FR"/>
        </w:rPr>
      </w:pPr>
      <w:r w:rsidRPr="00EC75D4">
        <w:rPr>
          <w:i/>
          <w:szCs w:val="17"/>
          <w:lang w:val="fr-FR"/>
        </w:rPr>
        <w:t>Reconnaissant</w:t>
      </w:r>
      <w:r w:rsidRPr="00EC75D4">
        <w:rPr>
          <w:szCs w:val="17"/>
          <w:lang w:val="fr-FR"/>
        </w:rPr>
        <w:t xml:space="preserve"> qu'il importe d'intégrer les activités de conservation au développement socio-économique de certaines pêches donnant lieu à des prises accessoires d'espèces inscrites aux Annexes I et II;</w:t>
      </w:r>
    </w:p>
    <w:p w14:paraId="6F917208" w14:textId="77777777" w:rsidR="000576AB" w:rsidRPr="00EC75D4" w:rsidRDefault="000576AB" w:rsidP="0086101D">
      <w:pPr>
        <w:widowControl/>
        <w:autoSpaceDE/>
        <w:autoSpaceDN/>
        <w:adjustRightInd/>
        <w:jc w:val="both"/>
        <w:rPr>
          <w:szCs w:val="17"/>
          <w:lang w:val="fr-FR"/>
        </w:rPr>
      </w:pPr>
    </w:p>
    <w:p w14:paraId="5481FD62" w14:textId="57B3F178" w:rsidR="000576AB" w:rsidRPr="00EC75D4" w:rsidRDefault="000576AB" w:rsidP="0086101D">
      <w:pPr>
        <w:widowControl/>
        <w:autoSpaceDE/>
        <w:autoSpaceDN/>
        <w:adjustRightInd/>
        <w:jc w:val="both"/>
        <w:rPr>
          <w:szCs w:val="17"/>
          <w:lang w:val="fr-FR"/>
        </w:rPr>
      </w:pPr>
      <w:r w:rsidRPr="00EC75D4">
        <w:rPr>
          <w:i/>
          <w:szCs w:val="17"/>
          <w:lang w:val="fr-FR"/>
        </w:rPr>
        <w:t>Constatant</w:t>
      </w:r>
      <w:r w:rsidRPr="00EC75D4">
        <w:rPr>
          <w:szCs w:val="17"/>
          <w:lang w:val="fr-FR"/>
        </w:rPr>
        <w:t xml:space="preserve"> que les taux de mortalité chez l'albatros et d'autres oiseaux de mer, les tortues marines et les cétacés demeurent élevés du fait des prises accessoires résultant de la pêche;</w:t>
      </w:r>
    </w:p>
    <w:p w14:paraId="39D088BB" w14:textId="77777777" w:rsidR="000576AB" w:rsidRPr="00EC75D4" w:rsidRDefault="000576AB" w:rsidP="0086101D">
      <w:pPr>
        <w:widowControl/>
        <w:autoSpaceDE/>
        <w:autoSpaceDN/>
        <w:adjustRightInd/>
        <w:jc w:val="both"/>
        <w:rPr>
          <w:szCs w:val="17"/>
          <w:lang w:val="fr-FR"/>
        </w:rPr>
      </w:pPr>
    </w:p>
    <w:p w14:paraId="19E28566" w14:textId="2D435FE3" w:rsidR="000576AB" w:rsidRPr="00EC75D4" w:rsidRDefault="000576AB" w:rsidP="0086101D">
      <w:pPr>
        <w:widowControl/>
        <w:autoSpaceDE/>
        <w:autoSpaceDN/>
        <w:adjustRightInd/>
        <w:jc w:val="both"/>
        <w:rPr>
          <w:szCs w:val="17"/>
          <w:lang w:val="fr-FR"/>
        </w:rPr>
      </w:pPr>
      <w:r w:rsidRPr="00EC75D4">
        <w:rPr>
          <w:i/>
          <w:szCs w:val="17"/>
          <w:lang w:val="fr-FR"/>
        </w:rPr>
        <w:t>Notant</w:t>
      </w:r>
      <w:r w:rsidRPr="00EC75D4">
        <w:rPr>
          <w:szCs w:val="17"/>
          <w:lang w:val="fr-FR"/>
        </w:rPr>
        <w:t xml:space="preserve"> que la coopération entre les Etats de l'aire de répartition pourrait améliorer les pratiques suivies pour ce qui est des prises accessoires et favoriser considérablement la conservation des populations d'oiseaux de mer, de tortues marines et de cétacés;</w:t>
      </w:r>
    </w:p>
    <w:p w14:paraId="22246A01" w14:textId="77777777" w:rsidR="000576AB" w:rsidRPr="00EC75D4" w:rsidRDefault="000576AB" w:rsidP="0086101D">
      <w:pPr>
        <w:widowControl/>
        <w:autoSpaceDE/>
        <w:autoSpaceDN/>
        <w:adjustRightInd/>
        <w:jc w:val="both"/>
        <w:rPr>
          <w:szCs w:val="17"/>
          <w:lang w:val="fr-FR"/>
        </w:rPr>
      </w:pPr>
    </w:p>
    <w:p w14:paraId="6A037AEF" w14:textId="0CC25266" w:rsidR="000576AB" w:rsidRPr="00EC75D4" w:rsidRDefault="000576AB" w:rsidP="0086101D">
      <w:pPr>
        <w:widowControl/>
        <w:autoSpaceDE/>
        <w:autoSpaceDN/>
        <w:adjustRightInd/>
        <w:jc w:val="both"/>
        <w:rPr>
          <w:szCs w:val="17"/>
          <w:lang w:val="fr-FR"/>
        </w:rPr>
      </w:pPr>
      <w:r w:rsidRPr="00EC75D4">
        <w:rPr>
          <w:i/>
          <w:szCs w:val="17"/>
          <w:lang w:val="fr-FR"/>
        </w:rPr>
        <w:t>Consciente</w:t>
      </w:r>
      <w:r w:rsidRPr="00EC75D4">
        <w:rPr>
          <w:szCs w:val="17"/>
          <w:lang w:val="fr-FR"/>
        </w:rPr>
        <w:t xml:space="preserve"> des efforts déjà accomplis par certaines Parties pour réduire les prises accessoires au cours d'activités de pêche dans leurs eaux territoriales et leur zone économique exclusive, ou en haute mer à partir de navires battant leur pavillon national;</w:t>
      </w:r>
    </w:p>
    <w:p w14:paraId="79CC3527" w14:textId="77777777" w:rsidR="000576AB" w:rsidRPr="00EC75D4" w:rsidRDefault="000576AB" w:rsidP="0086101D">
      <w:pPr>
        <w:widowControl/>
        <w:autoSpaceDE/>
        <w:autoSpaceDN/>
        <w:adjustRightInd/>
        <w:jc w:val="both"/>
        <w:rPr>
          <w:szCs w:val="17"/>
          <w:lang w:val="fr-FR"/>
        </w:rPr>
      </w:pPr>
    </w:p>
    <w:p w14:paraId="2290031C" w14:textId="39E4B6F3" w:rsidR="000576AB" w:rsidRPr="00EC75D4" w:rsidRDefault="000576AB" w:rsidP="0086101D">
      <w:pPr>
        <w:widowControl/>
        <w:autoSpaceDE/>
        <w:autoSpaceDN/>
        <w:adjustRightInd/>
        <w:jc w:val="both"/>
        <w:rPr>
          <w:szCs w:val="17"/>
          <w:lang w:val="fr-FR"/>
        </w:rPr>
      </w:pPr>
      <w:r w:rsidRPr="00EC75D4">
        <w:rPr>
          <w:i/>
          <w:szCs w:val="17"/>
          <w:lang w:val="fr-FR"/>
        </w:rPr>
        <w:t>Notant</w:t>
      </w:r>
      <w:r w:rsidRPr="00EC75D4">
        <w:rPr>
          <w:szCs w:val="17"/>
          <w:lang w:val="fr-FR"/>
        </w:rPr>
        <w:t xml:space="preserve"> que différents intéressés appliquent différentes définitions de la prises accessoires et que ceci peut porter à confusion et impliquer des inexactitudes quant aux rapports faits sur la prises accessoires et dans le développement et le rapport de stratégie pour la réduction des prises accessoires;</w:t>
      </w:r>
    </w:p>
    <w:p w14:paraId="3CF5B9C6" w14:textId="77777777" w:rsidR="000576AB" w:rsidRPr="00EC75D4" w:rsidRDefault="000576AB" w:rsidP="0086101D">
      <w:pPr>
        <w:widowControl/>
        <w:autoSpaceDE/>
        <w:autoSpaceDN/>
        <w:adjustRightInd/>
        <w:jc w:val="both"/>
        <w:rPr>
          <w:szCs w:val="17"/>
          <w:lang w:val="fr-FR"/>
        </w:rPr>
      </w:pPr>
    </w:p>
    <w:p w14:paraId="09D40C50" w14:textId="4C4B24B6" w:rsidR="000576AB" w:rsidRPr="00EC75D4" w:rsidRDefault="000576AB" w:rsidP="0086101D">
      <w:pPr>
        <w:widowControl/>
        <w:autoSpaceDE/>
        <w:autoSpaceDN/>
        <w:adjustRightInd/>
        <w:jc w:val="both"/>
        <w:rPr>
          <w:szCs w:val="17"/>
          <w:lang w:val="fr-FR"/>
        </w:rPr>
      </w:pPr>
      <w:r w:rsidRPr="00EC75D4">
        <w:rPr>
          <w:i/>
          <w:szCs w:val="17"/>
          <w:lang w:val="fr-FR"/>
        </w:rPr>
        <w:t>Approuvant</w:t>
      </w:r>
      <w:r w:rsidRPr="00EC75D4">
        <w:rPr>
          <w:szCs w:val="17"/>
          <w:lang w:val="fr-FR"/>
        </w:rPr>
        <w:t xml:space="preserve"> le travail en cours par la mise en oeuvre de la Résolution 10.15 pour identifier des écarts ou recoupements entre la CMS et d’autres organismes pertinents relatifs à leur travail sur les prises accessoires; </w:t>
      </w:r>
    </w:p>
    <w:p w14:paraId="2DB9CF1C" w14:textId="77777777" w:rsidR="000576AB" w:rsidRPr="00EC75D4" w:rsidRDefault="000576AB" w:rsidP="0086101D">
      <w:pPr>
        <w:widowControl/>
        <w:autoSpaceDE/>
        <w:autoSpaceDN/>
        <w:adjustRightInd/>
        <w:jc w:val="both"/>
        <w:rPr>
          <w:szCs w:val="17"/>
          <w:lang w:val="fr-FR"/>
        </w:rPr>
      </w:pPr>
    </w:p>
    <w:p w14:paraId="26E902F3" w14:textId="77777777" w:rsidR="000576AB" w:rsidRPr="00EC75D4" w:rsidRDefault="000576AB" w:rsidP="0086101D">
      <w:pPr>
        <w:widowControl/>
        <w:autoSpaceDE/>
        <w:autoSpaceDN/>
        <w:adjustRightInd/>
        <w:jc w:val="both"/>
        <w:rPr>
          <w:szCs w:val="17"/>
          <w:lang w:val="fr-FR"/>
        </w:rPr>
      </w:pPr>
      <w:r w:rsidRPr="00EC75D4">
        <w:rPr>
          <w:i/>
          <w:iCs/>
          <w:szCs w:val="17"/>
          <w:lang w:val="fr-FR"/>
        </w:rPr>
        <w:lastRenderedPageBreak/>
        <w:t xml:space="preserve">Consciente </w:t>
      </w:r>
      <w:r w:rsidRPr="00EC75D4">
        <w:rPr>
          <w:szCs w:val="17"/>
          <w:lang w:val="fr-FR"/>
        </w:rPr>
        <w:t>du travail déjà achevé ou en cours sous les auspices d’Accords associés de la CMS et d’autres organes compétents; </w:t>
      </w:r>
    </w:p>
    <w:p w14:paraId="2A200D9C" w14:textId="77777777" w:rsidR="000576AB" w:rsidRPr="00EC75D4" w:rsidRDefault="000576AB" w:rsidP="0086101D">
      <w:pPr>
        <w:widowControl/>
        <w:autoSpaceDE/>
        <w:autoSpaceDN/>
        <w:adjustRightInd/>
        <w:jc w:val="both"/>
        <w:rPr>
          <w:szCs w:val="17"/>
          <w:lang w:val="fr-FR"/>
        </w:rPr>
      </w:pPr>
    </w:p>
    <w:p w14:paraId="70AC9666" w14:textId="79D60C7F" w:rsidR="000576AB" w:rsidRPr="00EC75D4" w:rsidRDefault="000576AB" w:rsidP="0086101D">
      <w:pPr>
        <w:widowControl/>
        <w:autoSpaceDE/>
        <w:autoSpaceDN/>
        <w:adjustRightInd/>
        <w:jc w:val="both"/>
        <w:rPr>
          <w:szCs w:val="17"/>
          <w:lang w:val="fr-FR"/>
        </w:rPr>
      </w:pPr>
      <w:r w:rsidRPr="00EC75D4">
        <w:rPr>
          <w:i/>
          <w:iCs/>
          <w:szCs w:val="17"/>
          <w:lang w:val="fr-FR"/>
        </w:rPr>
        <w:t xml:space="preserve">Reconnaissant </w:t>
      </w:r>
      <w:r w:rsidRPr="00EC75D4">
        <w:rPr>
          <w:szCs w:val="17"/>
          <w:lang w:val="fr-FR"/>
        </w:rPr>
        <w:t xml:space="preserve">le rôle important de la FAO et des organisations régionales de gestion des pêches </w:t>
      </w:r>
      <w:r w:rsidRPr="00EC75D4">
        <w:rPr>
          <w:szCs w:val="24"/>
          <w:lang w:val="fr-FR"/>
        </w:rPr>
        <w:t>(ORGPs)</w:t>
      </w:r>
      <w:r w:rsidRPr="00EC75D4">
        <w:rPr>
          <w:szCs w:val="17"/>
          <w:lang w:val="fr-FR"/>
        </w:rPr>
        <w:t xml:space="preserve"> en réduisant les prises accessoires d’espèces inscrites aux annexes et </w:t>
      </w:r>
      <w:r w:rsidRPr="00EC75D4">
        <w:rPr>
          <w:i/>
          <w:iCs/>
          <w:szCs w:val="17"/>
          <w:lang w:val="fr-FR"/>
        </w:rPr>
        <w:t xml:space="preserve">accueillant </w:t>
      </w:r>
      <w:r w:rsidRPr="00EC75D4">
        <w:rPr>
          <w:szCs w:val="17"/>
          <w:lang w:val="fr-FR"/>
        </w:rPr>
        <w:t>les Directives internationales 2011 de la FAO sur la gestion des prises accessoires et la réduction des rejets; </w:t>
      </w:r>
    </w:p>
    <w:p w14:paraId="73D1DC61" w14:textId="77777777" w:rsidR="000576AB" w:rsidRPr="00EC75D4" w:rsidRDefault="000576AB" w:rsidP="0086101D">
      <w:pPr>
        <w:widowControl/>
        <w:autoSpaceDE/>
        <w:autoSpaceDN/>
        <w:adjustRightInd/>
        <w:jc w:val="both"/>
        <w:rPr>
          <w:szCs w:val="17"/>
          <w:lang w:val="fr-FR"/>
        </w:rPr>
      </w:pPr>
    </w:p>
    <w:p w14:paraId="55006016" w14:textId="1692D4FE" w:rsidR="000576AB" w:rsidRDefault="00E648D9" w:rsidP="0086101D">
      <w:pPr>
        <w:widowControl/>
        <w:autoSpaceDE/>
        <w:autoSpaceDN/>
        <w:adjustRightInd/>
        <w:jc w:val="both"/>
        <w:rPr>
          <w:szCs w:val="17"/>
          <w:lang w:val="fr-FR"/>
        </w:rPr>
      </w:pPr>
      <w:r w:rsidRPr="00EC75D4">
        <w:rPr>
          <w:i/>
          <w:iCs/>
          <w:szCs w:val="17"/>
          <w:lang w:val="fr-FR"/>
        </w:rPr>
        <w:t xml:space="preserve">Notant </w:t>
      </w:r>
      <w:r w:rsidRPr="00EC75D4">
        <w:rPr>
          <w:szCs w:val="17"/>
          <w:lang w:val="fr-FR"/>
        </w:rPr>
        <w:t>que les filets maillants sont largement utilisés dans les pêches tant commerciales qu’artisanales dans tous les océans du monde;</w:t>
      </w:r>
      <w:r>
        <w:rPr>
          <w:szCs w:val="17"/>
          <w:lang w:val="fr-FR"/>
        </w:rPr>
        <w:t xml:space="preserve">et de ce fait </w:t>
      </w:r>
      <w:r w:rsidRPr="00EC75D4">
        <w:rPr>
          <w:szCs w:val="17"/>
          <w:lang w:val="fr-FR"/>
        </w:rPr>
        <w:t xml:space="preserve"> </w:t>
      </w:r>
      <w:r w:rsidRPr="00EC75D4">
        <w:rPr>
          <w:i/>
          <w:iCs/>
          <w:szCs w:val="17"/>
          <w:lang w:val="fr-FR"/>
        </w:rPr>
        <w:t xml:space="preserve">accueillant </w:t>
      </w:r>
      <w:r w:rsidRPr="00EC75D4">
        <w:rPr>
          <w:szCs w:val="17"/>
          <w:lang w:val="fr-FR"/>
        </w:rPr>
        <w:t xml:space="preserve">l’évaluation de l’impact des pêches sur les espèces inscrites aux Annexes de la CMS et </w:t>
      </w:r>
      <w:r w:rsidRPr="00E648D9">
        <w:rPr>
          <w:szCs w:val="17"/>
          <w:lang w:val="fr-FR"/>
        </w:rPr>
        <w:t>l’examen présenté dans le docume</w:t>
      </w:r>
      <w:r>
        <w:rPr>
          <w:szCs w:val="17"/>
          <w:lang w:val="fr-FR"/>
        </w:rPr>
        <w:t>nt UNEP/CMS/ScC18/Inf.10.15.1 et</w:t>
      </w:r>
    </w:p>
    <w:p w14:paraId="23CAAFE0" w14:textId="77777777" w:rsidR="00E648D9" w:rsidRPr="00E648D9" w:rsidRDefault="00E648D9" w:rsidP="0086101D">
      <w:pPr>
        <w:widowControl/>
        <w:autoSpaceDE/>
        <w:autoSpaceDN/>
        <w:adjustRightInd/>
        <w:jc w:val="both"/>
        <w:rPr>
          <w:szCs w:val="17"/>
          <w:lang w:val="fr-FR"/>
        </w:rPr>
      </w:pPr>
    </w:p>
    <w:p w14:paraId="1E776222" w14:textId="23AA58CD" w:rsidR="000576AB" w:rsidRPr="00EC75D4" w:rsidRDefault="000576AB" w:rsidP="0086101D">
      <w:pPr>
        <w:widowControl/>
        <w:autoSpaceDE/>
        <w:autoSpaceDN/>
        <w:adjustRightInd/>
        <w:jc w:val="both"/>
        <w:rPr>
          <w:szCs w:val="17"/>
          <w:lang w:val="fr-FR"/>
        </w:rPr>
      </w:pPr>
      <w:r w:rsidRPr="00EC75D4">
        <w:rPr>
          <w:i/>
          <w:iCs/>
          <w:szCs w:val="17"/>
          <w:lang w:val="fr-FR"/>
        </w:rPr>
        <w:t xml:space="preserve">Consciente </w:t>
      </w:r>
      <w:r w:rsidRPr="00EC75D4">
        <w:rPr>
          <w:szCs w:val="17"/>
          <w:lang w:val="fr-FR"/>
        </w:rPr>
        <w:t>du peu d’informations disponibles sur l’ampleur de l’effort de pêche aux filets maillants, les prises accessoires imputables à cette méthode de pêche, les efficacités des mesures d’atténuation, ainsi que sur l’abondance et la répartition de nombreuses espèces aquatiques inscrites aux Annexes de la CMS; </w:t>
      </w:r>
    </w:p>
    <w:p w14:paraId="0A7306BC" w14:textId="31F424AF" w:rsidR="000576AB" w:rsidRDefault="000576AB" w:rsidP="0086101D">
      <w:pPr>
        <w:widowControl/>
        <w:autoSpaceDE/>
        <w:autoSpaceDN/>
        <w:adjustRightInd/>
        <w:jc w:val="both"/>
        <w:rPr>
          <w:szCs w:val="17"/>
          <w:lang w:val="fr-FR"/>
        </w:rPr>
      </w:pPr>
    </w:p>
    <w:p w14:paraId="7E3009E3" w14:textId="77777777" w:rsidR="00B75DAF" w:rsidRPr="00EC75D4" w:rsidRDefault="00B75DAF" w:rsidP="0086101D">
      <w:pPr>
        <w:widowControl/>
        <w:autoSpaceDE/>
        <w:autoSpaceDN/>
        <w:adjustRightInd/>
        <w:jc w:val="both"/>
        <w:rPr>
          <w:szCs w:val="17"/>
          <w:lang w:val="fr-FR"/>
        </w:rPr>
      </w:pPr>
    </w:p>
    <w:p w14:paraId="4D165492" w14:textId="77777777" w:rsidR="000576AB" w:rsidRDefault="000576AB" w:rsidP="0086101D">
      <w:pPr>
        <w:jc w:val="center"/>
        <w:rPr>
          <w:i/>
          <w:lang w:val="fr-FR"/>
        </w:rPr>
      </w:pPr>
      <w:r w:rsidRPr="00230C03">
        <w:rPr>
          <w:i/>
          <w:lang w:val="fr-FR"/>
        </w:rPr>
        <w:t>La Conférence des Parties à la Convention sur la conservation des espèces migratrices appartenant à la faune sauvage</w:t>
      </w:r>
    </w:p>
    <w:p w14:paraId="591D8344" w14:textId="77777777" w:rsidR="000576AB" w:rsidRPr="00EC75D4" w:rsidRDefault="000576AB" w:rsidP="0086101D">
      <w:pPr>
        <w:jc w:val="center"/>
        <w:rPr>
          <w:lang w:val="fr-FR"/>
        </w:rPr>
      </w:pPr>
    </w:p>
    <w:p w14:paraId="6CB73117" w14:textId="33122D66"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Réaffirme</w:t>
      </w:r>
      <w:r w:rsidRPr="00EC75D4">
        <w:rPr>
          <w:szCs w:val="17"/>
          <w:lang w:val="fr-FR"/>
        </w:rPr>
        <w:t xml:space="preserve"> que toutes les Parties ont l'obligation de protéger </w:t>
      </w:r>
      <w:r w:rsidR="00E648D9">
        <w:rPr>
          <w:szCs w:val="17"/>
          <w:lang w:val="fr-FR"/>
        </w:rPr>
        <w:t xml:space="preserve">contre les prises accessoires </w:t>
      </w:r>
      <w:r w:rsidRPr="00EC75D4">
        <w:rPr>
          <w:szCs w:val="17"/>
          <w:lang w:val="fr-FR"/>
        </w:rPr>
        <w:t>les espèces migratrices, y compris les oiseaux de mer, les tortues marines et les cétacés,</w:t>
      </w:r>
    </w:p>
    <w:p w14:paraId="41AC6E86" w14:textId="77777777" w:rsidR="00C552FF" w:rsidRPr="00EC75D4" w:rsidRDefault="00C552FF" w:rsidP="003453E8">
      <w:pPr>
        <w:pStyle w:val="ListParagraph"/>
        <w:widowControl/>
        <w:autoSpaceDE/>
        <w:autoSpaceDN/>
        <w:adjustRightInd/>
        <w:ind w:left="360"/>
        <w:jc w:val="both"/>
        <w:rPr>
          <w:szCs w:val="17"/>
          <w:lang w:val="fr-FR"/>
        </w:rPr>
      </w:pPr>
    </w:p>
    <w:p w14:paraId="4AE32735" w14:textId="0B57BDBD" w:rsidR="000576AB" w:rsidRPr="00E648D9"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Note </w:t>
      </w:r>
      <w:r w:rsidRPr="00EC75D4">
        <w:rPr>
          <w:szCs w:val="17"/>
          <w:lang w:val="fr-FR"/>
        </w:rPr>
        <w:t>les conclusions de l’examen présentées à la Conférence dans le document PNUE/CMS/Inf.10.30</w:t>
      </w:r>
      <w:r w:rsidR="00E648D9">
        <w:rPr>
          <w:szCs w:val="17"/>
          <w:lang w:val="fr-FR"/>
        </w:rPr>
        <w:t xml:space="preserve"> </w:t>
      </w:r>
      <w:r w:rsidR="00E648D9" w:rsidRPr="00E648D9">
        <w:rPr>
          <w:lang w:val="fr-FR"/>
        </w:rPr>
        <w:t>et l’évaluation des prises accessoires dans les pêches aux filets maillants (UNEP/CMS/ScC18/Inf.10.15.1)</w:t>
      </w:r>
      <w:r w:rsidR="00E648D9" w:rsidRPr="00E648D9">
        <w:rPr>
          <w:szCs w:val="17"/>
          <w:lang w:val="fr-FR"/>
        </w:rPr>
        <w:t>;</w:t>
      </w:r>
      <w:r w:rsidRPr="00E648D9">
        <w:rPr>
          <w:szCs w:val="17"/>
          <w:lang w:val="fr-FR"/>
        </w:rPr>
        <w:t> </w:t>
      </w:r>
    </w:p>
    <w:p w14:paraId="4DE16D69" w14:textId="77777777" w:rsidR="003453E8" w:rsidRPr="00EC75D4" w:rsidRDefault="003453E8" w:rsidP="003453E8">
      <w:pPr>
        <w:widowControl/>
        <w:autoSpaceDE/>
        <w:autoSpaceDN/>
        <w:adjustRightInd/>
        <w:jc w:val="both"/>
        <w:rPr>
          <w:szCs w:val="17"/>
          <w:lang w:val="fr-FR"/>
        </w:rPr>
      </w:pPr>
    </w:p>
    <w:p w14:paraId="0763ECCE" w14:textId="1D0554A6"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Prend note </w:t>
      </w:r>
      <w:r w:rsidRPr="00EC75D4">
        <w:rPr>
          <w:szCs w:val="17"/>
          <w:lang w:val="fr-FR"/>
        </w:rPr>
        <w:t>que les espèces les plus exposées aux risques liés à la pêche aux filets maillants sont susceptibles de comprendre des représentants de tous les groupes taxonomiques aquatiques inscrits aux annexes de la Convention; </w:t>
      </w:r>
    </w:p>
    <w:p w14:paraId="7120B674" w14:textId="77777777" w:rsidR="003453E8" w:rsidRPr="00EC75D4" w:rsidRDefault="003453E8" w:rsidP="003453E8">
      <w:pPr>
        <w:widowControl/>
        <w:autoSpaceDE/>
        <w:autoSpaceDN/>
        <w:adjustRightInd/>
        <w:jc w:val="both"/>
        <w:rPr>
          <w:szCs w:val="17"/>
          <w:lang w:val="fr-FR"/>
        </w:rPr>
      </w:pPr>
    </w:p>
    <w:p w14:paraId="49994883" w14:textId="77777777" w:rsidR="00E648D9" w:rsidRPr="00E648D9" w:rsidRDefault="000576AB" w:rsidP="00E648D9">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Prend note </w:t>
      </w:r>
      <w:r w:rsidRPr="00EC75D4">
        <w:rPr>
          <w:szCs w:val="17"/>
          <w:lang w:val="fr-FR"/>
        </w:rPr>
        <w:t xml:space="preserve">en outre et </w:t>
      </w:r>
      <w:r w:rsidRPr="00EC75D4">
        <w:rPr>
          <w:i/>
          <w:iCs/>
          <w:szCs w:val="17"/>
          <w:lang w:val="fr-FR"/>
        </w:rPr>
        <w:t xml:space="preserve">encourage </w:t>
      </w:r>
      <w:r w:rsidRPr="00EC75D4">
        <w:rPr>
          <w:szCs w:val="17"/>
          <w:lang w:val="fr-FR"/>
        </w:rPr>
        <w:t xml:space="preserve">les Parties de mettre en oeuvre les bonnes pratiques et les procédures décrites dans le plan d’action international de la FAO de 1999 pour réduire les prises accessoires des oiseaux de mer à la palangre (IPOA-Seabirds) et ses directives techniques sur les meilleures pratiques y attenant, le Plan d'action international de la FAO de 1999 pour la conservation et la gestion des requins (PAI-requins), les directives de la FAO de 2009 visant à réduire la mortalité des tortues de mer liée aux opérations de pêche et les directives internationales de la FAO de 2011 sur la gestion des prises accessoires </w:t>
      </w:r>
      <w:r w:rsidRPr="00E648D9">
        <w:rPr>
          <w:szCs w:val="17"/>
          <w:lang w:val="fr-FR"/>
        </w:rPr>
        <w:t xml:space="preserve">et la réduction des rejets </w:t>
      </w:r>
      <w:r w:rsidR="00E648D9" w:rsidRPr="00E648D9">
        <w:rPr>
          <w:szCs w:val="17"/>
          <w:lang w:val="fr-FR"/>
        </w:rPr>
        <w:t>rejets et de développer et appliquer les plans d’action nationaux tels que demandé par l’</w:t>
      </w:r>
      <w:r w:rsidR="00E648D9" w:rsidRPr="00E648D9">
        <w:rPr>
          <w:lang w:val="fr-FR"/>
        </w:rPr>
        <w:t>IPAO;</w:t>
      </w:r>
      <w:r w:rsidR="00E648D9" w:rsidRPr="00E648D9">
        <w:rPr>
          <w:szCs w:val="17"/>
          <w:lang w:val="fr-FR"/>
        </w:rPr>
        <w:t> </w:t>
      </w:r>
    </w:p>
    <w:p w14:paraId="59BA218D" w14:textId="3686DE1F" w:rsidR="003453E8" w:rsidRPr="00E648D9" w:rsidRDefault="00E648D9" w:rsidP="00E648D9">
      <w:pPr>
        <w:widowControl/>
        <w:autoSpaceDE/>
        <w:autoSpaceDN/>
        <w:adjustRightInd/>
        <w:jc w:val="both"/>
        <w:rPr>
          <w:szCs w:val="17"/>
          <w:lang w:val="fr-FR"/>
        </w:rPr>
      </w:pPr>
      <w:r w:rsidRPr="00E648D9">
        <w:rPr>
          <w:szCs w:val="17"/>
          <w:lang w:val="fr-FR"/>
        </w:rPr>
        <w:t xml:space="preserve"> </w:t>
      </w:r>
    </w:p>
    <w:p w14:paraId="19CD3347" w14:textId="4D8A5DF1"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Prie instamment </w:t>
      </w:r>
      <w:r w:rsidRPr="00EC75D4">
        <w:rPr>
          <w:szCs w:val="17"/>
          <w:lang w:val="fr-FR"/>
        </w:rPr>
        <w:t>les Parties de déployer un procédé pour évaluer les risques de prises accessoires provenant de la pêche au filet maillant, ayant un lien direct avec les espèces migratrices, pour inclure l’usage de programme d’observateur ou d’autres méthodes pour recueillir des données sur les prises accessoires et d’évaluer l’efficacité des mesures d’atténuation qui sont utilisées, et, dans le cas échéant, de mettre en oeuvre des mesures d’atténuation sur les meilleures pratiques et d’examiner régulièrement l’efficacité de la mise en oeuvre de leurs mesures d’atténuation en vue de les améliorer dans le sens indiqué; </w:t>
      </w:r>
    </w:p>
    <w:p w14:paraId="06C65CBA" w14:textId="77777777" w:rsidR="00A549EF" w:rsidRPr="00EC75D4" w:rsidRDefault="00A549EF" w:rsidP="00A549EF">
      <w:pPr>
        <w:widowControl/>
        <w:autoSpaceDE/>
        <w:autoSpaceDN/>
        <w:adjustRightInd/>
        <w:jc w:val="both"/>
        <w:rPr>
          <w:szCs w:val="17"/>
          <w:lang w:val="fr-FR"/>
        </w:rPr>
      </w:pPr>
    </w:p>
    <w:p w14:paraId="7034F0EC" w14:textId="6446D534"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Demande</w:t>
      </w:r>
      <w:r w:rsidRPr="00EC75D4">
        <w:rPr>
          <w:szCs w:val="17"/>
          <w:lang w:val="fr-FR"/>
        </w:rPr>
        <w:t xml:space="preserve"> à toutes les Parties, compte tenu de la gravité de la situation, de continuer à appliquer et à renforcer les mesures applicables aux activités de pêche sous leur contrôle pour réduire autant que possible la mortalité accidentelle des espèces migratrices, y compris les oiseaux de mer, les tortues marines et les cétacés, inscrites aux Annexes I et II;</w:t>
      </w:r>
    </w:p>
    <w:p w14:paraId="7406E6CB" w14:textId="77777777" w:rsidR="00A549EF" w:rsidRPr="00EC75D4" w:rsidRDefault="00A549EF" w:rsidP="00A549EF">
      <w:pPr>
        <w:widowControl/>
        <w:autoSpaceDE/>
        <w:autoSpaceDN/>
        <w:adjustRightInd/>
        <w:jc w:val="both"/>
        <w:rPr>
          <w:szCs w:val="17"/>
          <w:lang w:val="fr-FR"/>
        </w:rPr>
      </w:pPr>
    </w:p>
    <w:p w14:paraId="78F75D4E" w14:textId="543649CA"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lastRenderedPageBreak/>
        <w:t>Demande</w:t>
      </w:r>
      <w:r w:rsidRPr="00EC75D4">
        <w:rPr>
          <w:szCs w:val="17"/>
          <w:lang w:val="fr-FR"/>
        </w:rPr>
        <w:t xml:space="preserve"> à toutes les Parties de renforcer les mesures prises pour protéger les espèces </w:t>
      </w:r>
      <w:r w:rsidRPr="00E648D9">
        <w:rPr>
          <w:szCs w:val="17"/>
          <w:lang w:val="fr-FR"/>
        </w:rPr>
        <w:t xml:space="preserve">migratrices </w:t>
      </w:r>
      <w:r w:rsidR="00E648D9" w:rsidRPr="00E648D9">
        <w:rPr>
          <w:szCs w:val="17"/>
          <w:lang w:val="fr-FR"/>
        </w:rPr>
        <w:t>contre les prises</w:t>
      </w:r>
      <w:r w:rsidRPr="00E648D9">
        <w:rPr>
          <w:szCs w:val="17"/>
          <w:lang w:val="fr-FR"/>
        </w:rPr>
        <w:t xml:space="preserve"> accessoires au cours d'activités de pêche dans leurs eaux</w:t>
      </w:r>
      <w:r w:rsidRPr="00EC75D4">
        <w:rPr>
          <w:szCs w:val="17"/>
          <w:lang w:val="fr-FR"/>
        </w:rPr>
        <w:t xml:space="preserve"> territoriales et leur zone économique exclusive, ou en haute mer à partir de navires battant leur pavillon national;</w:t>
      </w:r>
    </w:p>
    <w:p w14:paraId="373DB3F3" w14:textId="77777777" w:rsidR="00A549EF" w:rsidRPr="00EC75D4" w:rsidRDefault="00A549EF" w:rsidP="00A549EF">
      <w:pPr>
        <w:widowControl/>
        <w:autoSpaceDE/>
        <w:autoSpaceDN/>
        <w:adjustRightInd/>
        <w:jc w:val="both"/>
        <w:rPr>
          <w:szCs w:val="17"/>
          <w:lang w:val="fr-FR"/>
        </w:rPr>
      </w:pPr>
    </w:p>
    <w:p w14:paraId="49406AAF" w14:textId="04679280" w:rsidR="000576AB" w:rsidRPr="00EC75D4" w:rsidRDefault="000576AB" w:rsidP="0045206B">
      <w:pPr>
        <w:pStyle w:val="ListParagraph"/>
        <w:widowControl/>
        <w:numPr>
          <w:ilvl w:val="0"/>
          <w:numId w:val="7"/>
        </w:numPr>
        <w:autoSpaceDE/>
        <w:autoSpaceDN/>
        <w:adjustRightInd/>
        <w:ind w:left="360"/>
        <w:jc w:val="both"/>
        <w:rPr>
          <w:szCs w:val="17"/>
          <w:u w:val="single"/>
          <w:lang w:val="fr-FR"/>
        </w:rPr>
      </w:pPr>
      <w:r w:rsidRPr="00EC75D4">
        <w:rPr>
          <w:i/>
          <w:szCs w:val="17"/>
          <w:lang w:val="fr-FR"/>
        </w:rPr>
        <w:t>Encourage</w:t>
      </w:r>
      <w:r w:rsidRPr="00EC75D4">
        <w:rPr>
          <w:szCs w:val="17"/>
          <w:lang w:val="fr-FR"/>
        </w:rPr>
        <w:t xml:space="preserve"> toutes les Parties qui sont situées dans l'aire de répartition des oiseaux de mer, des tortues marines et des cétacés inscrits aux Annexes I et II, et qui ont des activités de pêche importantes, à coopérer entre elles et avec d'autres pays pour diminuer autant que possible les prises accessoires de ces espèces migratrices, notamment en mettant en commun des dispositifs pratiques et efficaces de réduction des prises d'oiseaux de mer, de tortues marines et de cétacés et en perfectionnant</w:t>
      </w:r>
      <w:r w:rsidR="00A549EF" w:rsidRPr="00EC75D4">
        <w:rPr>
          <w:szCs w:val="17"/>
          <w:lang w:val="fr-FR"/>
        </w:rPr>
        <w:t xml:space="preserve"> </w:t>
      </w:r>
      <w:r w:rsidRPr="00EC75D4">
        <w:rPr>
          <w:szCs w:val="17"/>
          <w:lang w:val="fr-FR"/>
        </w:rPr>
        <w:t xml:space="preserve">les dispositifs existants; </w:t>
      </w:r>
    </w:p>
    <w:p w14:paraId="146BEFF3" w14:textId="77777777" w:rsidR="00A549EF" w:rsidRPr="00EC75D4" w:rsidRDefault="00A549EF" w:rsidP="0086101D">
      <w:pPr>
        <w:widowControl/>
        <w:autoSpaceDE/>
        <w:autoSpaceDN/>
        <w:adjustRightInd/>
        <w:jc w:val="both"/>
        <w:rPr>
          <w:b/>
          <w:szCs w:val="17"/>
          <w:u w:val="single"/>
          <w:lang w:val="fr-FR"/>
        </w:rPr>
      </w:pPr>
    </w:p>
    <w:p w14:paraId="474992B7" w14:textId="39187EFE" w:rsidR="000576AB" w:rsidRPr="003601C0" w:rsidRDefault="000576AB" w:rsidP="0086101D">
      <w:pPr>
        <w:widowControl/>
        <w:autoSpaceDE/>
        <w:autoSpaceDN/>
        <w:adjustRightInd/>
        <w:jc w:val="both"/>
        <w:rPr>
          <w:b/>
          <w:szCs w:val="17"/>
          <w:lang w:val="fr-FR"/>
        </w:rPr>
      </w:pPr>
      <w:r w:rsidRPr="003601C0">
        <w:rPr>
          <w:b/>
          <w:szCs w:val="17"/>
          <w:lang w:val="fr-FR"/>
        </w:rPr>
        <w:t xml:space="preserve">Participation </w:t>
      </w:r>
      <w:r w:rsidR="00E648D9" w:rsidRPr="003601C0">
        <w:rPr>
          <w:b/>
          <w:szCs w:val="17"/>
          <w:lang w:val="fr-FR"/>
        </w:rPr>
        <w:t>dans les</w:t>
      </w:r>
      <w:r w:rsidRPr="003601C0">
        <w:rPr>
          <w:b/>
          <w:szCs w:val="17"/>
          <w:lang w:val="fr-FR"/>
        </w:rPr>
        <w:t xml:space="preserve"> Organisations Régionales de Gestion des Pêches</w:t>
      </w:r>
    </w:p>
    <w:p w14:paraId="0BE100A4" w14:textId="77777777" w:rsidR="00A549EF" w:rsidRPr="00EC75D4" w:rsidRDefault="00A549EF" w:rsidP="0086101D">
      <w:pPr>
        <w:widowControl/>
        <w:autoSpaceDE/>
        <w:autoSpaceDN/>
        <w:adjustRightInd/>
        <w:jc w:val="both"/>
        <w:rPr>
          <w:strike/>
          <w:szCs w:val="17"/>
          <w:highlight w:val="yellow"/>
          <w:lang w:val="fr-FR"/>
        </w:rPr>
      </w:pPr>
    </w:p>
    <w:p w14:paraId="6C8E59D5" w14:textId="672D8F1E"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Demande</w:t>
      </w:r>
      <w:r w:rsidRPr="00EC75D4">
        <w:rPr>
          <w:szCs w:val="17"/>
          <w:lang w:val="fr-FR"/>
        </w:rPr>
        <w:t xml:space="preserve"> aux Parties qui sont également Parties à des ORGPs de faire valoir auprès de celles-ci les problèmes graves de mortalité accidentelle d'espèces migratrices inscrites aux Annexes I et II, y compris les oiseaux de mer, les tortues marines et les cétacés, pour que ces organisations adoptent des mesures correctrices;</w:t>
      </w:r>
    </w:p>
    <w:p w14:paraId="51E2525E" w14:textId="77777777" w:rsidR="00A549EF" w:rsidRPr="00EC75D4" w:rsidRDefault="00A549EF" w:rsidP="0086101D">
      <w:pPr>
        <w:widowControl/>
        <w:autoSpaceDE/>
        <w:autoSpaceDN/>
        <w:adjustRightInd/>
        <w:jc w:val="both"/>
        <w:rPr>
          <w:szCs w:val="17"/>
          <w:lang w:val="fr-FR"/>
        </w:rPr>
      </w:pPr>
    </w:p>
    <w:p w14:paraId="2C193B0A" w14:textId="25C025DD"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Encourage</w:t>
      </w:r>
      <w:r w:rsidRPr="00EC75D4">
        <w:rPr>
          <w:szCs w:val="17"/>
          <w:lang w:val="fr-FR"/>
        </w:rPr>
        <w:t xml:space="preserve"> fortement les Parties, par leur participation à des forums pertinents par exemple à travers les ORGPs, à soulever le caractère sérieux et permanent du problème de prises accessoires d’espèces migratrices, notamment quand il s’agit d’oiseaux de mer, de requins, de tortues marines et de mammifères marins, afin d’améliorer les mesures de réduction pour réduire les prises accessoires ainsi que de recueillir davantage de données à travers, entre autres, des programmes indépendants;</w:t>
      </w:r>
    </w:p>
    <w:p w14:paraId="727EC23A" w14:textId="77777777" w:rsidR="00A549EF" w:rsidRPr="00EC75D4" w:rsidRDefault="00A549EF" w:rsidP="0086101D">
      <w:pPr>
        <w:widowControl/>
        <w:autoSpaceDE/>
        <w:autoSpaceDN/>
        <w:adjustRightInd/>
        <w:jc w:val="both"/>
        <w:rPr>
          <w:szCs w:val="17"/>
          <w:highlight w:val="yellow"/>
          <w:lang w:val="fr-FR"/>
        </w:rPr>
      </w:pPr>
    </w:p>
    <w:p w14:paraId="5EFAAF72" w14:textId="1DF6CFB4"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Invite</w:t>
      </w:r>
      <w:r w:rsidRPr="00EC75D4">
        <w:rPr>
          <w:szCs w:val="17"/>
          <w:lang w:val="fr-FR"/>
        </w:rPr>
        <w:t xml:space="preserve"> les Etats Parties des aires de répartition, oeuvrant par l’intermédiaire des organismes et accords régionaux de gestion des pêches, selon le cas, à:</w:t>
      </w:r>
    </w:p>
    <w:p w14:paraId="522986D3" w14:textId="77777777" w:rsidR="000576AB" w:rsidRPr="00EC75D4" w:rsidRDefault="000576AB" w:rsidP="0086101D">
      <w:pPr>
        <w:widowControl/>
        <w:autoSpaceDE/>
        <w:autoSpaceDN/>
        <w:adjustRightInd/>
        <w:jc w:val="both"/>
        <w:rPr>
          <w:szCs w:val="17"/>
          <w:lang w:val="fr-FR"/>
        </w:rPr>
      </w:pPr>
    </w:p>
    <w:p w14:paraId="1E262166" w14:textId="117B4C79" w:rsidR="000576AB" w:rsidRPr="00EC75D4" w:rsidRDefault="000576AB" w:rsidP="00A549EF">
      <w:pPr>
        <w:widowControl/>
        <w:autoSpaceDE/>
        <w:autoSpaceDN/>
        <w:adjustRightInd/>
        <w:ind w:left="1440" w:hanging="720"/>
        <w:jc w:val="both"/>
        <w:rPr>
          <w:szCs w:val="17"/>
          <w:lang w:val="fr-FR"/>
        </w:rPr>
      </w:pPr>
      <w:r w:rsidRPr="00EC75D4">
        <w:rPr>
          <w:szCs w:val="17"/>
          <w:lang w:val="fr-FR"/>
        </w:rPr>
        <w:t xml:space="preserve">a) </w:t>
      </w:r>
      <w:r w:rsidR="00A549EF" w:rsidRPr="00EC75D4">
        <w:rPr>
          <w:szCs w:val="17"/>
          <w:lang w:val="fr-FR"/>
        </w:rPr>
        <w:tab/>
      </w:r>
      <w:r w:rsidRPr="00EC75D4">
        <w:rPr>
          <w:szCs w:val="17"/>
          <w:lang w:val="fr-FR"/>
        </w:rPr>
        <w:t>Compiler des informations et engager une action concernant les activités de pêche dans les eaux relevant de leur juridiction, ou qui sont le fait de navires de pêche battant pavillon relevant de leur juridiction ou sous leur contrôle, en tant que toute première mesure pour s’attaquer au problème englobant les points suivants:</w:t>
      </w:r>
    </w:p>
    <w:p w14:paraId="37DC0A3E" w14:textId="77777777" w:rsidR="000576AB" w:rsidRPr="00EC75D4" w:rsidRDefault="000576AB" w:rsidP="0086101D">
      <w:pPr>
        <w:widowControl/>
        <w:autoSpaceDE/>
        <w:autoSpaceDN/>
        <w:adjustRightInd/>
        <w:jc w:val="both"/>
        <w:rPr>
          <w:szCs w:val="17"/>
          <w:lang w:val="fr-FR"/>
        </w:rPr>
      </w:pPr>
    </w:p>
    <w:p w14:paraId="0F81AB3E" w14:textId="316220D6" w:rsidR="000576AB" w:rsidRPr="00EC75D4" w:rsidRDefault="00E648D9" w:rsidP="00A549EF">
      <w:pPr>
        <w:widowControl/>
        <w:autoSpaceDE/>
        <w:autoSpaceDN/>
        <w:adjustRightInd/>
        <w:ind w:left="2160" w:hanging="720"/>
        <w:jc w:val="both"/>
        <w:rPr>
          <w:szCs w:val="17"/>
          <w:lang w:val="fr-FR"/>
        </w:rPr>
      </w:pPr>
      <w:r>
        <w:rPr>
          <w:szCs w:val="17"/>
          <w:lang w:val="fr-FR"/>
        </w:rPr>
        <w:t>i)</w:t>
      </w:r>
      <w:r w:rsidR="00A549EF" w:rsidRPr="00EC75D4">
        <w:rPr>
          <w:szCs w:val="17"/>
          <w:lang w:val="fr-FR"/>
        </w:rPr>
        <w:tab/>
      </w:r>
      <w:r w:rsidR="000576AB" w:rsidRPr="00EC75D4">
        <w:rPr>
          <w:szCs w:val="17"/>
          <w:lang w:val="fr-FR"/>
        </w:rPr>
        <w:t>ressources ciblées;</w:t>
      </w:r>
    </w:p>
    <w:p w14:paraId="7C931E45" w14:textId="47312B68" w:rsidR="000576AB" w:rsidRPr="00EC75D4" w:rsidRDefault="000576AB" w:rsidP="00A549EF">
      <w:pPr>
        <w:widowControl/>
        <w:autoSpaceDE/>
        <w:autoSpaceDN/>
        <w:adjustRightInd/>
        <w:ind w:left="2160" w:hanging="720"/>
        <w:jc w:val="both"/>
        <w:rPr>
          <w:szCs w:val="17"/>
          <w:lang w:val="fr-FR"/>
        </w:rPr>
      </w:pPr>
      <w:r w:rsidRPr="00EC75D4">
        <w:rPr>
          <w:szCs w:val="17"/>
          <w:lang w:val="fr-FR"/>
        </w:rPr>
        <w:t>ii</w:t>
      </w:r>
      <w:r w:rsidR="00E648D9">
        <w:rPr>
          <w:szCs w:val="17"/>
          <w:lang w:val="fr-FR"/>
        </w:rPr>
        <w:t>)</w:t>
      </w:r>
      <w:r w:rsidRPr="00EC75D4">
        <w:rPr>
          <w:szCs w:val="17"/>
          <w:lang w:val="fr-FR"/>
        </w:rPr>
        <w:t xml:space="preserve"> </w:t>
      </w:r>
      <w:r w:rsidR="00A549EF" w:rsidRPr="00EC75D4">
        <w:rPr>
          <w:szCs w:val="17"/>
          <w:lang w:val="fr-FR"/>
        </w:rPr>
        <w:tab/>
      </w:r>
      <w:r w:rsidRPr="00EC75D4">
        <w:rPr>
          <w:szCs w:val="17"/>
          <w:lang w:val="fr-FR"/>
        </w:rPr>
        <w:t>ressources prises accidentellement;</w:t>
      </w:r>
    </w:p>
    <w:p w14:paraId="32FD3879" w14:textId="5A7AEF5C" w:rsidR="000576AB" w:rsidRPr="00EC75D4" w:rsidRDefault="000576AB" w:rsidP="00A549EF">
      <w:pPr>
        <w:widowControl/>
        <w:autoSpaceDE/>
        <w:autoSpaceDN/>
        <w:adjustRightInd/>
        <w:ind w:left="2160" w:hanging="720"/>
        <w:jc w:val="both"/>
        <w:rPr>
          <w:szCs w:val="17"/>
          <w:lang w:val="fr-FR"/>
        </w:rPr>
      </w:pPr>
      <w:r w:rsidRPr="00EC75D4">
        <w:rPr>
          <w:szCs w:val="17"/>
          <w:lang w:val="fr-FR"/>
        </w:rPr>
        <w:t>iii</w:t>
      </w:r>
      <w:r w:rsidR="00E648D9">
        <w:rPr>
          <w:szCs w:val="17"/>
          <w:lang w:val="fr-FR"/>
        </w:rPr>
        <w:t>)</w:t>
      </w:r>
      <w:r w:rsidRPr="00EC75D4">
        <w:rPr>
          <w:szCs w:val="17"/>
          <w:lang w:val="fr-FR"/>
        </w:rPr>
        <w:t xml:space="preserve"> </w:t>
      </w:r>
      <w:r w:rsidR="00A549EF" w:rsidRPr="00EC75D4">
        <w:rPr>
          <w:szCs w:val="17"/>
          <w:lang w:val="fr-FR"/>
        </w:rPr>
        <w:tab/>
      </w:r>
      <w:r w:rsidRPr="00EC75D4">
        <w:rPr>
          <w:szCs w:val="17"/>
          <w:lang w:val="fr-FR"/>
        </w:rPr>
        <w:t>effets sur la ressource prise accidentellement (prises accessoires totales estimées dans les pêcheries et impact sur la population); et</w:t>
      </w:r>
    </w:p>
    <w:p w14:paraId="376C5A17" w14:textId="5B6ADE3D" w:rsidR="000576AB" w:rsidRPr="00EC75D4" w:rsidRDefault="000576AB" w:rsidP="00A549EF">
      <w:pPr>
        <w:widowControl/>
        <w:autoSpaceDE/>
        <w:autoSpaceDN/>
        <w:adjustRightInd/>
        <w:ind w:left="2160" w:hanging="720"/>
        <w:jc w:val="both"/>
        <w:rPr>
          <w:szCs w:val="17"/>
          <w:lang w:val="fr-FR"/>
        </w:rPr>
      </w:pPr>
      <w:r w:rsidRPr="00EC75D4">
        <w:rPr>
          <w:szCs w:val="17"/>
          <w:lang w:val="fr-FR"/>
        </w:rPr>
        <w:t>iv</w:t>
      </w:r>
      <w:r w:rsidR="00E648D9">
        <w:rPr>
          <w:szCs w:val="17"/>
          <w:lang w:val="fr-FR"/>
        </w:rPr>
        <w:t>)</w:t>
      </w:r>
      <w:r w:rsidRPr="00EC75D4">
        <w:rPr>
          <w:szCs w:val="17"/>
          <w:lang w:val="fr-FR"/>
        </w:rPr>
        <w:t xml:space="preserve"> </w:t>
      </w:r>
      <w:r w:rsidR="00A549EF" w:rsidRPr="00EC75D4">
        <w:rPr>
          <w:szCs w:val="17"/>
          <w:lang w:val="fr-FR"/>
        </w:rPr>
        <w:tab/>
      </w:r>
      <w:r w:rsidRPr="00EC75D4">
        <w:rPr>
          <w:szCs w:val="17"/>
          <w:lang w:val="fr-FR"/>
        </w:rPr>
        <w:t>application de mesures d’atténuation des effets;</w:t>
      </w:r>
    </w:p>
    <w:p w14:paraId="52C8FFEB" w14:textId="77777777" w:rsidR="000576AB" w:rsidRPr="00EC75D4" w:rsidRDefault="000576AB" w:rsidP="0086101D">
      <w:pPr>
        <w:widowControl/>
        <w:autoSpaceDE/>
        <w:autoSpaceDN/>
        <w:adjustRightInd/>
        <w:jc w:val="both"/>
        <w:rPr>
          <w:szCs w:val="17"/>
          <w:lang w:val="fr-FR"/>
        </w:rPr>
      </w:pPr>
    </w:p>
    <w:p w14:paraId="040EB2DE" w14:textId="42317508" w:rsidR="000576AB" w:rsidRPr="00EC75D4" w:rsidRDefault="000576AB" w:rsidP="00A549EF">
      <w:pPr>
        <w:widowControl/>
        <w:autoSpaceDE/>
        <w:autoSpaceDN/>
        <w:adjustRightInd/>
        <w:ind w:left="1440" w:hanging="720"/>
        <w:jc w:val="both"/>
        <w:rPr>
          <w:szCs w:val="17"/>
          <w:lang w:val="fr-FR"/>
        </w:rPr>
      </w:pPr>
      <w:r w:rsidRPr="00EC75D4">
        <w:rPr>
          <w:szCs w:val="17"/>
          <w:lang w:val="fr-FR"/>
        </w:rPr>
        <w:t xml:space="preserve">b) </w:t>
      </w:r>
      <w:r w:rsidR="00A549EF" w:rsidRPr="00EC75D4">
        <w:rPr>
          <w:szCs w:val="17"/>
          <w:lang w:val="fr-FR"/>
        </w:rPr>
        <w:tab/>
      </w:r>
      <w:r w:rsidRPr="00EC75D4">
        <w:rPr>
          <w:szCs w:val="17"/>
          <w:lang w:val="fr-FR"/>
        </w:rPr>
        <w:t>Mettre en place des dispositifs appropriés (y compris, le cas échéant, des observateurs embarqués) pour les pêches dans les eaux relevant de leur juridiction, ou effectuées par des navires de pêche battant pavillon relevant de leur juridiction ou sous leur contrôle, afin de déterminer l’impact des prises accessoires des pêches sur les espèces migratrices. Le cas échéant, cela devrait être fait dans le contexte des Plans d’action internationaux de la FAO sur les oiseaux de mer et les requins;</w:t>
      </w:r>
    </w:p>
    <w:p w14:paraId="42F08F9E" w14:textId="77777777" w:rsidR="000576AB" w:rsidRPr="00EC75D4" w:rsidRDefault="000576AB" w:rsidP="0086101D">
      <w:pPr>
        <w:widowControl/>
        <w:autoSpaceDE/>
        <w:autoSpaceDN/>
        <w:adjustRightInd/>
        <w:jc w:val="both"/>
        <w:rPr>
          <w:szCs w:val="17"/>
          <w:lang w:val="fr-FR"/>
        </w:rPr>
      </w:pPr>
    </w:p>
    <w:p w14:paraId="21C2773E" w14:textId="7E637AC9" w:rsidR="000576AB" w:rsidRPr="00EC75D4" w:rsidRDefault="000576AB" w:rsidP="00A549EF">
      <w:pPr>
        <w:widowControl/>
        <w:autoSpaceDE/>
        <w:autoSpaceDN/>
        <w:adjustRightInd/>
        <w:ind w:left="1440" w:hanging="720"/>
        <w:jc w:val="both"/>
        <w:rPr>
          <w:szCs w:val="17"/>
          <w:lang w:val="fr-FR"/>
        </w:rPr>
      </w:pPr>
      <w:r w:rsidRPr="00EC75D4">
        <w:rPr>
          <w:szCs w:val="17"/>
          <w:lang w:val="fr-FR"/>
        </w:rPr>
        <w:t xml:space="preserve">c) </w:t>
      </w:r>
      <w:r w:rsidR="00A549EF" w:rsidRPr="00EC75D4">
        <w:rPr>
          <w:szCs w:val="17"/>
          <w:lang w:val="fr-FR"/>
        </w:rPr>
        <w:tab/>
      </w:r>
      <w:r w:rsidRPr="00EC75D4">
        <w:rPr>
          <w:szCs w:val="17"/>
          <w:lang w:val="fr-FR"/>
        </w:rPr>
        <w:t>Encourager les propositions de recherche dans les zones géographiques où il y a un manque d’information particulier et qui en même temps ne sont pas couvertes par les accords de la CMS existant actuellement. En particulier, des informations sont nécessaires sur les points suivants:</w:t>
      </w:r>
    </w:p>
    <w:p w14:paraId="3C654D01" w14:textId="77777777" w:rsidR="000576AB" w:rsidRPr="00EC75D4" w:rsidRDefault="000576AB" w:rsidP="0086101D">
      <w:pPr>
        <w:widowControl/>
        <w:autoSpaceDE/>
        <w:autoSpaceDN/>
        <w:adjustRightInd/>
        <w:jc w:val="both"/>
        <w:rPr>
          <w:szCs w:val="17"/>
          <w:lang w:val="fr-FR"/>
        </w:rPr>
      </w:pPr>
    </w:p>
    <w:p w14:paraId="15480425" w14:textId="7C5725D6" w:rsidR="000576AB" w:rsidRPr="00EC75D4" w:rsidRDefault="00E648D9" w:rsidP="00A549EF">
      <w:pPr>
        <w:widowControl/>
        <w:autoSpaceDE/>
        <w:autoSpaceDN/>
        <w:adjustRightInd/>
        <w:ind w:left="2160" w:hanging="720"/>
        <w:jc w:val="both"/>
        <w:rPr>
          <w:szCs w:val="17"/>
          <w:lang w:val="fr-FR"/>
        </w:rPr>
      </w:pPr>
      <w:r>
        <w:rPr>
          <w:szCs w:val="17"/>
          <w:lang w:val="fr-FR"/>
        </w:rPr>
        <w:t>i)</w:t>
      </w:r>
      <w:r w:rsidR="000576AB" w:rsidRPr="00EC75D4">
        <w:rPr>
          <w:szCs w:val="17"/>
          <w:lang w:val="fr-FR"/>
        </w:rPr>
        <w:t xml:space="preserve"> </w:t>
      </w:r>
      <w:r w:rsidR="00A549EF" w:rsidRPr="00EC75D4">
        <w:rPr>
          <w:szCs w:val="17"/>
          <w:lang w:val="fr-FR"/>
        </w:rPr>
        <w:tab/>
      </w:r>
      <w:r w:rsidR="000576AB" w:rsidRPr="00EC75D4">
        <w:rPr>
          <w:szCs w:val="17"/>
          <w:lang w:val="fr-FR"/>
        </w:rPr>
        <w:t>pêche artisanale, de façon générale;</w:t>
      </w:r>
    </w:p>
    <w:p w14:paraId="06D3BEAF" w14:textId="734ECFD7" w:rsidR="000576AB" w:rsidRPr="00EC75D4" w:rsidRDefault="00E648D9" w:rsidP="00A549EF">
      <w:pPr>
        <w:widowControl/>
        <w:autoSpaceDE/>
        <w:autoSpaceDN/>
        <w:adjustRightInd/>
        <w:ind w:left="2160" w:hanging="720"/>
        <w:jc w:val="both"/>
        <w:rPr>
          <w:szCs w:val="17"/>
          <w:lang w:val="fr-FR"/>
        </w:rPr>
      </w:pPr>
      <w:r>
        <w:rPr>
          <w:szCs w:val="17"/>
          <w:lang w:val="fr-FR"/>
        </w:rPr>
        <w:t>ii)</w:t>
      </w:r>
      <w:r w:rsidR="000576AB" w:rsidRPr="00EC75D4">
        <w:rPr>
          <w:szCs w:val="17"/>
          <w:lang w:val="fr-FR"/>
        </w:rPr>
        <w:t xml:space="preserve"> </w:t>
      </w:r>
      <w:r w:rsidR="00A549EF" w:rsidRPr="00EC75D4">
        <w:rPr>
          <w:szCs w:val="17"/>
          <w:lang w:val="fr-FR"/>
        </w:rPr>
        <w:tab/>
      </w:r>
      <w:r w:rsidR="000576AB" w:rsidRPr="00EC75D4">
        <w:rPr>
          <w:szCs w:val="17"/>
          <w:lang w:val="fr-FR"/>
        </w:rPr>
        <w:t>chalutage pélagique et de fond, et pêche à la senne coulissante;</w:t>
      </w:r>
    </w:p>
    <w:p w14:paraId="0446FEBE" w14:textId="72C103A1" w:rsidR="000576AB" w:rsidRPr="00EC75D4" w:rsidRDefault="00E648D9" w:rsidP="00A549EF">
      <w:pPr>
        <w:widowControl/>
        <w:autoSpaceDE/>
        <w:autoSpaceDN/>
        <w:adjustRightInd/>
        <w:ind w:left="2160" w:hanging="720"/>
        <w:jc w:val="both"/>
        <w:rPr>
          <w:szCs w:val="17"/>
          <w:lang w:val="fr-FR"/>
        </w:rPr>
      </w:pPr>
      <w:r>
        <w:rPr>
          <w:szCs w:val="17"/>
          <w:lang w:val="fr-FR"/>
        </w:rPr>
        <w:t>iii)</w:t>
      </w:r>
      <w:r w:rsidR="000576AB" w:rsidRPr="00EC75D4">
        <w:rPr>
          <w:szCs w:val="17"/>
          <w:lang w:val="fr-FR"/>
        </w:rPr>
        <w:t xml:space="preserve"> </w:t>
      </w:r>
      <w:r w:rsidR="00A549EF" w:rsidRPr="00EC75D4">
        <w:rPr>
          <w:szCs w:val="17"/>
          <w:lang w:val="fr-FR"/>
        </w:rPr>
        <w:tab/>
      </w:r>
      <w:r w:rsidR="000576AB" w:rsidRPr="00EC75D4">
        <w:rPr>
          <w:szCs w:val="17"/>
          <w:lang w:val="fr-FR"/>
        </w:rPr>
        <w:t>dans le cas des cétacés, une attention spéciale doit être portée à l’Asie du Sud, du Sud-Est et de l’Est et à l’Afrique de l’Ouest;</w:t>
      </w:r>
    </w:p>
    <w:p w14:paraId="32A77739" w14:textId="087C1387" w:rsidR="000576AB" w:rsidRPr="00EC75D4" w:rsidRDefault="00E648D9" w:rsidP="00A549EF">
      <w:pPr>
        <w:widowControl/>
        <w:autoSpaceDE/>
        <w:autoSpaceDN/>
        <w:adjustRightInd/>
        <w:ind w:left="2160" w:hanging="720"/>
        <w:jc w:val="both"/>
        <w:rPr>
          <w:szCs w:val="17"/>
          <w:lang w:val="fr-FR"/>
        </w:rPr>
      </w:pPr>
      <w:r>
        <w:rPr>
          <w:szCs w:val="17"/>
          <w:lang w:val="fr-FR"/>
        </w:rPr>
        <w:lastRenderedPageBreak/>
        <w:t>iv)</w:t>
      </w:r>
      <w:r w:rsidR="000576AB" w:rsidRPr="00EC75D4">
        <w:rPr>
          <w:szCs w:val="17"/>
          <w:lang w:val="fr-FR"/>
        </w:rPr>
        <w:t xml:space="preserve"> </w:t>
      </w:r>
      <w:r w:rsidR="00A549EF" w:rsidRPr="00EC75D4">
        <w:rPr>
          <w:szCs w:val="17"/>
          <w:lang w:val="fr-FR"/>
        </w:rPr>
        <w:tab/>
      </w:r>
      <w:r w:rsidR="000576AB" w:rsidRPr="00EC75D4">
        <w:rPr>
          <w:szCs w:val="17"/>
          <w:lang w:val="fr-FR"/>
        </w:rPr>
        <w:t>pour les tortues, cela comprend la pêche aux lignes de fond dans l’océan Pacifique et les impacts sur les tortues bâtardes de l’Asie du Sud;</w:t>
      </w:r>
    </w:p>
    <w:p w14:paraId="5D958206" w14:textId="7BC16E30" w:rsidR="000576AB" w:rsidRPr="00EC75D4" w:rsidRDefault="00E648D9" w:rsidP="00A549EF">
      <w:pPr>
        <w:widowControl/>
        <w:autoSpaceDE/>
        <w:autoSpaceDN/>
        <w:adjustRightInd/>
        <w:ind w:left="2160" w:hanging="720"/>
        <w:jc w:val="both"/>
        <w:rPr>
          <w:szCs w:val="17"/>
          <w:lang w:val="fr-FR"/>
        </w:rPr>
      </w:pPr>
      <w:r>
        <w:rPr>
          <w:szCs w:val="17"/>
          <w:lang w:val="fr-FR"/>
        </w:rPr>
        <w:t>v)</w:t>
      </w:r>
      <w:r w:rsidR="000576AB" w:rsidRPr="00EC75D4">
        <w:rPr>
          <w:szCs w:val="17"/>
          <w:lang w:val="fr-FR"/>
        </w:rPr>
        <w:t xml:space="preserve"> </w:t>
      </w:r>
      <w:r w:rsidR="00A549EF" w:rsidRPr="00EC75D4">
        <w:rPr>
          <w:szCs w:val="17"/>
          <w:lang w:val="fr-FR"/>
        </w:rPr>
        <w:tab/>
      </w:r>
      <w:r w:rsidR="000576AB" w:rsidRPr="00EC75D4">
        <w:rPr>
          <w:szCs w:val="17"/>
          <w:lang w:val="fr-FR"/>
        </w:rPr>
        <w:t>pour les oiseaux, la pêche au filet maillant en Amérique du Sud et dans le nord; et</w:t>
      </w:r>
    </w:p>
    <w:p w14:paraId="4BAA027C" w14:textId="532E908E" w:rsidR="000576AB" w:rsidRPr="00EC75D4" w:rsidRDefault="00E648D9" w:rsidP="00A549EF">
      <w:pPr>
        <w:widowControl/>
        <w:autoSpaceDE/>
        <w:autoSpaceDN/>
        <w:adjustRightInd/>
        <w:ind w:left="2160" w:hanging="720"/>
        <w:jc w:val="both"/>
        <w:rPr>
          <w:szCs w:val="17"/>
          <w:lang w:val="fr-FR"/>
        </w:rPr>
      </w:pPr>
      <w:r>
        <w:rPr>
          <w:szCs w:val="17"/>
          <w:lang w:val="fr-FR"/>
        </w:rPr>
        <w:t>vi)</w:t>
      </w:r>
      <w:r w:rsidR="000576AB" w:rsidRPr="00EC75D4">
        <w:rPr>
          <w:szCs w:val="17"/>
          <w:lang w:val="fr-FR"/>
        </w:rPr>
        <w:t xml:space="preserve"> </w:t>
      </w:r>
      <w:r w:rsidR="00A549EF" w:rsidRPr="00EC75D4">
        <w:rPr>
          <w:szCs w:val="17"/>
          <w:lang w:val="fr-FR"/>
        </w:rPr>
        <w:tab/>
      </w:r>
      <w:r w:rsidR="000576AB" w:rsidRPr="00EC75D4">
        <w:rPr>
          <w:szCs w:val="17"/>
          <w:lang w:val="fr-FR"/>
        </w:rPr>
        <w:t>pour les requins, toutes les pêches; et</w:t>
      </w:r>
    </w:p>
    <w:p w14:paraId="542E34E0" w14:textId="77777777" w:rsidR="000576AB" w:rsidRPr="00EC75D4" w:rsidRDefault="000576AB" w:rsidP="0086101D">
      <w:pPr>
        <w:widowControl/>
        <w:autoSpaceDE/>
        <w:autoSpaceDN/>
        <w:adjustRightInd/>
        <w:jc w:val="both"/>
        <w:rPr>
          <w:szCs w:val="17"/>
          <w:lang w:val="fr-FR"/>
        </w:rPr>
      </w:pPr>
    </w:p>
    <w:p w14:paraId="0BAF4973" w14:textId="496A6AC7" w:rsidR="000576AB" w:rsidRPr="00EC75D4" w:rsidRDefault="000576AB" w:rsidP="00A549EF">
      <w:pPr>
        <w:widowControl/>
        <w:autoSpaceDE/>
        <w:autoSpaceDN/>
        <w:adjustRightInd/>
        <w:ind w:left="1440" w:hanging="720"/>
        <w:jc w:val="both"/>
        <w:rPr>
          <w:szCs w:val="17"/>
          <w:lang w:val="fr-FR"/>
        </w:rPr>
      </w:pPr>
      <w:r w:rsidRPr="00EC75D4">
        <w:rPr>
          <w:szCs w:val="17"/>
          <w:lang w:val="fr-FR"/>
        </w:rPr>
        <w:t xml:space="preserve">d) </w:t>
      </w:r>
      <w:r w:rsidR="00A549EF" w:rsidRPr="00EC75D4">
        <w:rPr>
          <w:szCs w:val="17"/>
          <w:lang w:val="fr-FR"/>
        </w:rPr>
        <w:tab/>
      </w:r>
      <w:r w:rsidRPr="00EC75D4">
        <w:rPr>
          <w:szCs w:val="17"/>
          <w:lang w:val="fr-FR"/>
        </w:rPr>
        <w:t>Examiner et appliquer des moyens de réduire la quantité de filets et autres engins de pêche nuisibles abandonnés et perdus à la fois dans leurs zones maritimes et en haute mer, ainsi que des moyens de minimiser ces pertes sur les navires battant leur pavillon.</w:t>
      </w:r>
    </w:p>
    <w:p w14:paraId="3140EED2" w14:textId="77777777" w:rsidR="00765543" w:rsidRPr="00EC75D4" w:rsidRDefault="00765543" w:rsidP="0086101D">
      <w:pPr>
        <w:widowControl/>
        <w:autoSpaceDE/>
        <w:autoSpaceDN/>
        <w:adjustRightInd/>
        <w:jc w:val="both"/>
        <w:rPr>
          <w:strike/>
          <w:szCs w:val="17"/>
          <w:lang w:val="fr-FR"/>
        </w:rPr>
      </w:pPr>
    </w:p>
    <w:p w14:paraId="5EA16C9C" w14:textId="7EE48D9B"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Demande</w:t>
      </w:r>
      <w:r w:rsidRPr="00EC75D4">
        <w:rPr>
          <w:szCs w:val="17"/>
          <w:lang w:val="fr-FR"/>
        </w:rPr>
        <w:t xml:space="preserve"> que le Secrétariat de la CMS, en liaison avec les Accords affiliés de la CMS (afin d’éviter des efforts en double), écrive aux OGRP pertinentes et d’autres organismes internationaux compétents, pour les inviter à partager les renseignements disponibles avec le Secrétariat de la CMS sur:</w:t>
      </w:r>
    </w:p>
    <w:p w14:paraId="71D08079" w14:textId="77777777" w:rsidR="000576AB" w:rsidRPr="00EC75D4" w:rsidRDefault="000576AB" w:rsidP="0086101D">
      <w:pPr>
        <w:widowControl/>
        <w:autoSpaceDE/>
        <w:autoSpaceDN/>
        <w:adjustRightInd/>
        <w:jc w:val="both"/>
        <w:rPr>
          <w:szCs w:val="17"/>
          <w:lang w:val="fr-FR"/>
        </w:rPr>
      </w:pPr>
    </w:p>
    <w:p w14:paraId="66DDA00F" w14:textId="16ACECA7" w:rsidR="000576AB" w:rsidRPr="00EC75D4" w:rsidRDefault="000576AB" w:rsidP="00765543">
      <w:pPr>
        <w:widowControl/>
        <w:autoSpaceDE/>
        <w:autoSpaceDN/>
        <w:adjustRightInd/>
        <w:ind w:left="1440" w:hanging="720"/>
        <w:jc w:val="both"/>
        <w:rPr>
          <w:szCs w:val="17"/>
          <w:lang w:val="fr-FR"/>
        </w:rPr>
      </w:pPr>
      <w:r w:rsidRPr="00EC75D4">
        <w:rPr>
          <w:szCs w:val="17"/>
          <w:lang w:val="fr-FR"/>
        </w:rPr>
        <w:t xml:space="preserve">a) </w:t>
      </w:r>
      <w:r w:rsidR="00765543" w:rsidRPr="00EC75D4">
        <w:rPr>
          <w:szCs w:val="17"/>
          <w:lang w:val="fr-FR"/>
        </w:rPr>
        <w:tab/>
      </w:r>
      <w:r w:rsidRPr="00EC75D4">
        <w:rPr>
          <w:szCs w:val="17"/>
          <w:lang w:val="fr-FR"/>
        </w:rPr>
        <w:t>La politique et la gestion des prises accessoires d’espèces migratrices;</w:t>
      </w:r>
    </w:p>
    <w:p w14:paraId="5F525443" w14:textId="77777777" w:rsidR="000576AB" w:rsidRPr="00EC75D4" w:rsidRDefault="000576AB" w:rsidP="00765543">
      <w:pPr>
        <w:widowControl/>
        <w:autoSpaceDE/>
        <w:autoSpaceDN/>
        <w:adjustRightInd/>
        <w:ind w:left="1440" w:hanging="720"/>
        <w:jc w:val="both"/>
        <w:rPr>
          <w:bCs/>
          <w:szCs w:val="17"/>
          <w:lang w:val="fr-FR"/>
        </w:rPr>
      </w:pPr>
    </w:p>
    <w:p w14:paraId="74776EFF" w14:textId="02FF892F" w:rsidR="000576AB" w:rsidRPr="00EC75D4" w:rsidRDefault="000576AB" w:rsidP="00765543">
      <w:pPr>
        <w:widowControl/>
        <w:autoSpaceDE/>
        <w:autoSpaceDN/>
        <w:adjustRightInd/>
        <w:ind w:left="1440" w:hanging="720"/>
        <w:jc w:val="both"/>
        <w:rPr>
          <w:szCs w:val="17"/>
          <w:lang w:val="fr-FR"/>
        </w:rPr>
      </w:pPr>
      <w:r w:rsidRPr="00EC75D4">
        <w:rPr>
          <w:bCs/>
          <w:szCs w:val="17"/>
          <w:lang w:val="fr-FR"/>
        </w:rPr>
        <w:t xml:space="preserve">b) </w:t>
      </w:r>
      <w:r w:rsidR="00765543" w:rsidRPr="00EC75D4">
        <w:rPr>
          <w:bCs/>
          <w:szCs w:val="17"/>
          <w:lang w:val="fr-FR"/>
        </w:rPr>
        <w:tab/>
      </w:r>
      <w:r w:rsidRPr="00EC75D4">
        <w:rPr>
          <w:szCs w:val="17"/>
          <w:lang w:val="fr-FR"/>
        </w:rPr>
        <w:t xml:space="preserve">les prises accessoires </w:t>
      </w:r>
      <w:r w:rsidRPr="00EC75D4">
        <w:rPr>
          <w:bCs/>
          <w:szCs w:val="17"/>
          <w:lang w:val="fr-FR"/>
        </w:rPr>
        <w:t>d’espèces migratrices dans les pêcheries dont elles ont la responsabilité;</w:t>
      </w:r>
    </w:p>
    <w:p w14:paraId="24EA129E" w14:textId="77777777" w:rsidR="000576AB" w:rsidRPr="00EC75D4" w:rsidRDefault="000576AB" w:rsidP="00765543">
      <w:pPr>
        <w:widowControl/>
        <w:autoSpaceDE/>
        <w:autoSpaceDN/>
        <w:adjustRightInd/>
        <w:ind w:left="1440" w:hanging="720"/>
        <w:jc w:val="both"/>
        <w:rPr>
          <w:bCs/>
          <w:szCs w:val="17"/>
          <w:lang w:val="fr-FR"/>
        </w:rPr>
      </w:pPr>
    </w:p>
    <w:p w14:paraId="42D8F31E" w14:textId="203E7145" w:rsidR="000576AB" w:rsidRPr="00EC75D4" w:rsidRDefault="000576AB" w:rsidP="00765543">
      <w:pPr>
        <w:widowControl/>
        <w:autoSpaceDE/>
        <w:autoSpaceDN/>
        <w:adjustRightInd/>
        <w:ind w:left="1440" w:hanging="720"/>
        <w:jc w:val="both"/>
        <w:rPr>
          <w:szCs w:val="17"/>
          <w:lang w:val="fr-FR"/>
        </w:rPr>
      </w:pPr>
      <w:r w:rsidRPr="00EC75D4">
        <w:rPr>
          <w:bCs/>
          <w:szCs w:val="17"/>
          <w:lang w:val="fr-FR"/>
        </w:rPr>
        <w:t xml:space="preserve">c) </w:t>
      </w:r>
      <w:r w:rsidR="00765543" w:rsidRPr="00EC75D4">
        <w:rPr>
          <w:bCs/>
          <w:szCs w:val="17"/>
          <w:lang w:val="fr-FR"/>
        </w:rPr>
        <w:tab/>
      </w:r>
      <w:r w:rsidRPr="00EC75D4">
        <w:rPr>
          <w:bCs/>
          <w:szCs w:val="17"/>
          <w:lang w:val="fr-FR"/>
        </w:rPr>
        <w:t>les évaluations sur les impacts de leurs pêcheries respectives sur les oiseaux de mer, les requins, les tortues et les cétacés;</w:t>
      </w:r>
    </w:p>
    <w:p w14:paraId="17F396D3" w14:textId="77777777" w:rsidR="000576AB" w:rsidRPr="00EC75D4" w:rsidRDefault="000576AB" w:rsidP="00765543">
      <w:pPr>
        <w:widowControl/>
        <w:autoSpaceDE/>
        <w:autoSpaceDN/>
        <w:adjustRightInd/>
        <w:ind w:left="1440" w:hanging="720"/>
        <w:jc w:val="both"/>
        <w:rPr>
          <w:bCs/>
          <w:szCs w:val="17"/>
          <w:lang w:val="fr-FR"/>
        </w:rPr>
      </w:pPr>
    </w:p>
    <w:p w14:paraId="76EDD6B8" w14:textId="168C2975" w:rsidR="000576AB" w:rsidRPr="00EC75D4" w:rsidRDefault="000576AB" w:rsidP="00765543">
      <w:pPr>
        <w:widowControl/>
        <w:autoSpaceDE/>
        <w:autoSpaceDN/>
        <w:adjustRightInd/>
        <w:ind w:left="1440" w:hanging="720"/>
        <w:jc w:val="both"/>
        <w:rPr>
          <w:szCs w:val="17"/>
          <w:lang w:val="fr-FR"/>
        </w:rPr>
      </w:pPr>
      <w:r w:rsidRPr="00EC75D4">
        <w:rPr>
          <w:bCs/>
          <w:szCs w:val="17"/>
          <w:lang w:val="fr-FR"/>
        </w:rPr>
        <w:t xml:space="preserve">d) </w:t>
      </w:r>
      <w:r w:rsidR="00765543" w:rsidRPr="00EC75D4">
        <w:rPr>
          <w:bCs/>
          <w:szCs w:val="17"/>
          <w:lang w:val="fr-FR"/>
        </w:rPr>
        <w:tab/>
      </w:r>
      <w:r w:rsidRPr="00EC75D4">
        <w:rPr>
          <w:bCs/>
          <w:szCs w:val="17"/>
          <w:lang w:val="fr-FR"/>
        </w:rPr>
        <w:t xml:space="preserve">l’adoption des mesures d’observation, de contrôle et de surveillance sur </w:t>
      </w:r>
      <w:r w:rsidRPr="00EC75D4">
        <w:rPr>
          <w:szCs w:val="17"/>
          <w:lang w:val="fr-FR"/>
        </w:rPr>
        <w:t xml:space="preserve">les prises accessoires </w:t>
      </w:r>
      <w:r w:rsidRPr="00EC75D4">
        <w:rPr>
          <w:bCs/>
          <w:szCs w:val="17"/>
          <w:lang w:val="fr-FR"/>
        </w:rPr>
        <w:t>dans les pêcheries pertinentes aux espèces migratrices; et</w:t>
      </w:r>
    </w:p>
    <w:p w14:paraId="1D534848" w14:textId="77777777" w:rsidR="000576AB" w:rsidRPr="00EC75D4" w:rsidRDefault="000576AB" w:rsidP="00765543">
      <w:pPr>
        <w:widowControl/>
        <w:autoSpaceDE/>
        <w:autoSpaceDN/>
        <w:adjustRightInd/>
        <w:ind w:left="1440" w:hanging="720"/>
        <w:jc w:val="both"/>
        <w:rPr>
          <w:bCs/>
          <w:szCs w:val="17"/>
          <w:lang w:val="fr-FR"/>
        </w:rPr>
      </w:pPr>
    </w:p>
    <w:p w14:paraId="1F08BA51" w14:textId="1A1F1944" w:rsidR="000576AB" w:rsidRPr="00EC75D4" w:rsidRDefault="000576AB" w:rsidP="00765543">
      <w:pPr>
        <w:widowControl/>
        <w:autoSpaceDE/>
        <w:autoSpaceDN/>
        <w:adjustRightInd/>
        <w:ind w:left="1440" w:hanging="720"/>
        <w:jc w:val="both"/>
        <w:rPr>
          <w:bCs/>
          <w:szCs w:val="17"/>
          <w:lang w:val="fr-FR"/>
        </w:rPr>
      </w:pPr>
      <w:r w:rsidRPr="00EC75D4">
        <w:rPr>
          <w:bCs/>
          <w:szCs w:val="17"/>
          <w:lang w:val="fr-FR"/>
        </w:rPr>
        <w:t xml:space="preserve">e) </w:t>
      </w:r>
      <w:r w:rsidR="00765543" w:rsidRPr="00EC75D4">
        <w:rPr>
          <w:bCs/>
          <w:szCs w:val="17"/>
          <w:lang w:val="fr-FR"/>
        </w:rPr>
        <w:tab/>
      </w:r>
      <w:r w:rsidRPr="00EC75D4">
        <w:rPr>
          <w:bCs/>
          <w:szCs w:val="17"/>
          <w:lang w:val="fr-FR"/>
        </w:rPr>
        <w:t>les meilleures pratiques se basant sur les examens de performance qui sont en cours;</w:t>
      </w:r>
    </w:p>
    <w:p w14:paraId="2CE065D5" w14:textId="77777777" w:rsidR="000576AB" w:rsidRPr="00EC75D4" w:rsidRDefault="000576AB" w:rsidP="0086101D">
      <w:pPr>
        <w:widowControl/>
        <w:autoSpaceDE/>
        <w:autoSpaceDN/>
        <w:adjustRightInd/>
        <w:jc w:val="both"/>
        <w:rPr>
          <w:szCs w:val="17"/>
          <w:lang w:val="fr-FR"/>
        </w:rPr>
      </w:pPr>
    </w:p>
    <w:p w14:paraId="37AF5CE5" w14:textId="0CA6B60C" w:rsidR="000576AB" w:rsidRPr="00EC75D4" w:rsidRDefault="000576AB" w:rsidP="0086101D">
      <w:pPr>
        <w:widowControl/>
        <w:autoSpaceDE/>
        <w:autoSpaceDN/>
        <w:adjustRightInd/>
        <w:jc w:val="both"/>
        <w:rPr>
          <w:bCs/>
          <w:szCs w:val="17"/>
          <w:lang w:val="fr-FR"/>
        </w:rPr>
      </w:pPr>
      <w:r w:rsidRPr="00EC75D4">
        <w:rPr>
          <w:bCs/>
          <w:szCs w:val="17"/>
          <w:lang w:val="fr-FR"/>
        </w:rPr>
        <w:t xml:space="preserve">et </w:t>
      </w:r>
      <w:r w:rsidRPr="00EC75D4">
        <w:rPr>
          <w:i/>
          <w:szCs w:val="17"/>
          <w:lang w:val="fr-FR"/>
        </w:rPr>
        <w:t>demande</w:t>
      </w:r>
      <w:r w:rsidRPr="00EC75D4">
        <w:rPr>
          <w:szCs w:val="17"/>
          <w:lang w:val="fr-FR"/>
        </w:rPr>
        <w:t xml:space="preserve"> </w:t>
      </w:r>
      <w:r w:rsidRPr="00EC75D4">
        <w:rPr>
          <w:bCs/>
          <w:szCs w:val="17"/>
          <w:lang w:val="fr-FR"/>
        </w:rPr>
        <w:t>au Secrétariat CMS de transmettre ces renseignem</w:t>
      </w:r>
      <w:r w:rsidR="00765543" w:rsidRPr="00EC75D4">
        <w:rPr>
          <w:bCs/>
          <w:szCs w:val="17"/>
          <w:lang w:val="fr-FR"/>
        </w:rPr>
        <w:t>ents au Conseil scientifique;</w:t>
      </w:r>
    </w:p>
    <w:p w14:paraId="3BA03890" w14:textId="77777777" w:rsidR="00765543" w:rsidRPr="00EC75D4" w:rsidRDefault="00765543" w:rsidP="0086101D">
      <w:pPr>
        <w:widowControl/>
        <w:autoSpaceDE/>
        <w:autoSpaceDN/>
        <w:adjustRightInd/>
        <w:jc w:val="both"/>
        <w:rPr>
          <w:szCs w:val="17"/>
          <w:lang w:val="fr-FR"/>
        </w:rPr>
      </w:pPr>
    </w:p>
    <w:p w14:paraId="5D8B7FBA" w14:textId="13EA06BB" w:rsidR="000576AB" w:rsidRPr="00EC75D4" w:rsidRDefault="000576AB" w:rsidP="0045206B">
      <w:pPr>
        <w:pStyle w:val="ListParagraph"/>
        <w:widowControl/>
        <w:numPr>
          <w:ilvl w:val="0"/>
          <w:numId w:val="7"/>
        </w:numPr>
        <w:autoSpaceDE/>
        <w:autoSpaceDN/>
        <w:adjustRightInd/>
        <w:ind w:left="360"/>
        <w:jc w:val="both"/>
        <w:rPr>
          <w:szCs w:val="18"/>
          <w:lang w:val="fr-FR"/>
        </w:rPr>
      </w:pPr>
      <w:r w:rsidRPr="00EC75D4">
        <w:rPr>
          <w:i/>
          <w:szCs w:val="18"/>
          <w:lang w:val="fr-FR"/>
        </w:rPr>
        <w:t>Appelle</w:t>
      </w:r>
      <w:r w:rsidRPr="00EC75D4">
        <w:rPr>
          <w:szCs w:val="18"/>
          <w:lang w:val="fr-FR"/>
        </w:rPr>
        <w:t xml:space="preserve"> les </w:t>
      </w:r>
      <w:r w:rsidRPr="00EC75D4">
        <w:rPr>
          <w:szCs w:val="17"/>
          <w:lang w:val="fr-FR"/>
        </w:rPr>
        <w:t>Parties</w:t>
      </w:r>
      <w:r w:rsidRPr="00EC75D4">
        <w:rPr>
          <w:szCs w:val="18"/>
          <w:lang w:val="fr-FR"/>
        </w:rPr>
        <w:t xml:space="preserve"> à la CMS:</w:t>
      </w:r>
    </w:p>
    <w:p w14:paraId="4BAFE7CC" w14:textId="77777777" w:rsidR="000576AB" w:rsidRPr="00EC75D4" w:rsidRDefault="000576AB" w:rsidP="0086101D">
      <w:pPr>
        <w:widowControl/>
        <w:autoSpaceDE/>
        <w:autoSpaceDN/>
        <w:adjustRightInd/>
        <w:jc w:val="both"/>
        <w:rPr>
          <w:szCs w:val="18"/>
          <w:lang w:val="fr-FR"/>
        </w:rPr>
      </w:pPr>
    </w:p>
    <w:p w14:paraId="7A085CF0" w14:textId="5DBE2E06" w:rsidR="003601C0" w:rsidRPr="003601C0" w:rsidRDefault="000576AB" w:rsidP="003601C0">
      <w:pPr>
        <w:widowControl/>
        <w:autoSpaceDE/>
        <w:autoSpaceDN/>
        <w:adjustRightInd/>
        <w:ind w:left="1418" w:hanging="709"/>
        <w:jc w:val="both"/>
        <w:rPr>
          <w:szCs w:val="18"/>
          <w:lang w:val="fr-FR"/>
        </w:rPr>
      </w:pPr>
      <w:r w:rsidRPr="00EC75D4">
        <w:rPr>
          <w:szCs w:val="18"/>
          <w:lang w:val="fr-FR"/>
        </w:rPr>
        <w:t xml:space="preserve">a) </w:t>
      </w:r>
      <w:r w:rsidR="00765543" w:rsidRPr="00EC75D4">
        <w:rPr>
          <w:szCs w:val="18"/>
          <w:lang w:val="fr-FR"/>
        </w:rPr>
        <w:tab/>
      </w:r>
      <w:r w:rsidRPr="003601C0">
        <w:rPr>
          <w:szCs w:val="18"/>
          <w:lang w:val="fr-FR"/>
        </w:rPr>
        <w:t xml:space="preserve">à exiger l’application des solutions contre les prises accessoires qui ont fait leurs preuves dans </w:t>
      </w:r>
      <w:r w:rsidR="003601C0" w:rsidRPr="003601C0">
        <w:rPr>
          <w:szCs w:val="18"/>
          <w:lang w:val="fr-FR"/>
        </w:rPr>
        <w:t>le travail relatif à</w:t>
      </w:r>
      <w:r w:rsidR="003601C0" w:rsidRPr="003601C0">
        <w:rPr>
          <w:lang w:val="fr-FR"/>
        </w:rPr>
        <w:t xml:space="preserve"> la mise en œuvre des «Plan d'action internationaux (PAI) de la FAO pour réduire les impacts de la pêche à la palangre sur les oiseaux de mer</w:t>
      </w:r>
      <w:r w:rsidR="003601C0">
        <w:rPr>
          <w:lang w:val="fr-FR"/>
        </w:rPr>
        <w:t> »</w:t>
      </w:r>
      <w:r w:rsidR="003601C0" w:rsidRPr="003601C0">
        <w:rPr>
          <w:lang w:val="fr-FR"/>
        </w:rPr>
        <w:t xml:space="preserve"> et les« requins »et le développement et la mise en œuvre des plans d'action nationaux, comme l'exige l’IPAO; et</w:t>
      </w:r>
      <w:r w:rsidR="003601C0" w:rsidRPr="003601C0">
        <w:rPr>
          <w:szCs w:val="18"/>
          <w:lang w:val="fr-FR"/>
        </w:rPr>
        <w:t xml:space="preserve"> </w:t>
      </w:r>
    </w:p>
    <w:p w14:paraId="35B55F82" w14:textId="363F95AC" w:rsidR="000576AB" w:rsidRPr="00EC75D4" w:rsidRDefault="000576AB" w:rsidP="003601C0">
      <w:pPr>
        <w:widowControl/>
        <w:autoSpaceDE/>
        <w:autoSpaceDN/>
        <w:adjustRightInd/>
        <w:jc w:val="both"/>
        <w:rPr>
          <w:szCs w:val="18"/>
          <w:lang w:val="fr-FR"/>
        </w:rPr>
      </w:pPr>
    </w:p>
    <w:p w14:paraId="0A1DD7FF" w14:textId="5C063BA5" w:rsidR="000576AB" w:rsidRPr="00EC75D4" w:rsidRDefault="000576AB" w:rsidP="00765543">
      <w:pPr>
        <w:widowControl/>
        <w:autoSpaceDE/>
        <w:autoSpaceDN/>
        <w:adjustRightInd/>
        <w:ind w:left="1440" w:hanging="720"/>
        <w:jc w:val="both"/>
        <w:rPr>
          <w:szCs w:val="18"/>
          <w:lang w:val="fr-FR"/>
        </w:rPr>
      </w:pPr>
      <w:r w:rsidRPr="00EC75D4">
        <w:rPr>
          <w:szCs w:val="18"/>
          <w:lang w:val="fr-FR"/>
        </w:rPr>
        <w:t xml:space="preserve">b) </w:t>
      </w:r>
      <w:r w:rsidR="00765543" w:rsidRPr="00EC75D4">
        <w:rPr>
          <w:szCs w:val="18"/>
          <w:lang w:val="fr-FR"/>
        </w:rPr>
        <w:tab/>
      </w:r>
      <w:r w:rsidRPr="00EC75D4">
        <w:rPr>
          <w:szCs w:val="18"/>
          <w:lang w:val="fr-FR"/>
        </w:rPr>
        <w:t>à oeuvrer au sein des ORGPs</w:t>
      </w:r>
      <w:r w:rsidRPr="00EC75D4">
        <w:rPr>
          <w:szCs w:val="18"/>
          <w:u w:val="single"/>
          <w:lang w:val="fr-FR"/>
        </w:rPr>
        <w:t xml:space="preserve"> </w:t>
      </w:r>
      <w:r w:rsidRPr="00EC75D4">
        <w:rPr>
          <w:szCs w:val="18"/>
          <w:lang w:val="fr-FR"/>
        </w:rPr>
        <w:t>dont elles sont membres (p.ex. CCSBT - Commission for the Conservation of Southern Bluefin Tuna, ICCAT – la Commission Internationale pour la Conservation des Thonidés de l’Atlantique (CICTA), IOTC - La Commission des Thons de l'océan Indien (CTOI), WCPFC - la Commission des Pêches du Pacifique Occidental et Central), pour réduire les prises accessoires dans ces pêches à travers le développement de plans d'action sur les prises accessoires, les systèmes d'observation indépendants, les évaluations de l’ampleur du problème, la sensibilisation, la promotion de leur réduction par des moyens techniques; et</w:t>
      </w:r>
    </w:p>
    <w:p w14:paraId="35F3F5FA" w14:textId="77777777" w:rsidR="000576AB" w:rsidRPr="00EC75D4" w:rsidRDefault="000576AB" w:rsidP="0086101D">
      <w:pPr>
        <w:widowControl/>
        <w:autoSpaceDE/>
        <w:autoSpaceDN/>
        <w:adjustRightInd/>
        <w:jc w:val="both"/>
        <w:rPr>
          <w:szCs w:val="18"/>
          <w:lang w:val="fr-FR"/>
        </w:rPr>
      </w:pPr>
    </w:p>
    <w:p w14:paraId="762B118A" w14:textId="24CE9FCE" w:rsidR="00765543" w:rsidRPr="003601C0" w:rsidRDefault="003601C0" w:rsidP="0086101D">
      <w:pPr>
        <w:widowControl/>
        <w:autoSpaceDE/>
        <w:autoSpaceDN/>
        <w:adjustRightInd/>
        <w:jc w:val="both"/>
        <w:rPr>
          <w:b/>
          <w:szCs w:val="17"/>
          <w:lang w:val="fr-FR"/>
        </w:rPr>
      </w:pPr>
      <w:r w:rsidRPr="003601C0">
        <w:rPr>
          <w:b/>
          <w:szCs w:val="17"/>
          <w:lang w:val="fr-FR"/>
        </w:rPr>
        <w:t>Mesures pour la réduction des prises accessoires et collecte de données</w:t>
      </w:r>
    </w:p>
    <w:p w14:paraId="25D5729C" w14:textId="77777777" w:rsidR="003601C0" w:rsidRPr="003601C0" w:rsidRDefault="003601C0" w:rsidP="0086101D">
      <w:pPr>
        <w:widowControl/>
        <w:autoSpaceDE/>
        <w:autoSpaceDN/>
        <w:adjustRightInd/>
        <w:jc w:val="both"/>
        <w:rPr>
          <w:strike/>
          <w:szCs w:val="17"/>
          <w:lang w:val="fr-FR"/>
        </w:rPr>
      </w:pPr>
    </w:p>
    <w:p w14:paraId="009FB449" w14:textId="6C08B4FA"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Encourage </w:t>
      </w:r>
      <w:r w:rsidRPr="00EC75D4">
        <w:rPr>
          <w:szCs w:val="17"/>
          <w:lang w:val="fr-FR"/>
        </w:rPr>
        <w:t xml:space="preserve">les </w:t>
      </w:r>
      <w:r w:rsidRPr="00EC75D4">
        <w:rPr>
          <w:szCs w:val="18"/>
          <w:lang w:val="fr-FR"/>
        </w:rPr>
        <w:t>Parties</w:t>
      </w:r>
      <w:r w:rsidRPr="00EC75D4">
        <w:rPr>
          <w:szCs w:val="17"/>
          <w:lang w:val="fr-FR"/>
        </w:rPr>
        <w:t xml:space="preserve"> à conduire une recherche afin d’identifier et améliorer les mesures d’atténuation et l’usage d’engin de pêche et de méthodes alternatives, lorsque cela est possible, et ensuite à promouvoir leur utilisation et leur mise en oeuvre; </w:t>
      </w:r>
    </w:p>
    <w:p w14:paraId="05CEE69E" w14:textId="77777777" w:rsidR="00765543" w:rsidRPr="00EC75D4" w:rsidRDefault="00765543" w:rsidP="00765543">
      <w:pPr>
        <w:pStyle w:val="ListParagraph"/>
        <w:widowControl/>
        <w:autoSpaceDE/>
        <w:autoSpaceDN/>
        <w:adjustRightInd/>
        <w:ind w:left="360"/>
        <w:jc w:val="both"/>
        <w:rPr>
          <w:szCs w:val="17"/>
          <w:lang w:val="fr-FR"/>
        </w:rPr>
      </w:pPr>
    </w:p>
    <w:p w14:paraId="09D415B6" w14:textId="126939AB"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lastRenderedPageBreak/>
        <w:t>Invite</w:t>
      </w:r>
      <w:r w:rsidRPr="00EC75D4">
        <w:rPr>
          <w:szCs w:val="17"/>
          <w:lang w:val="fr-FR"/>
        </w:rPr>
        <w:t xml:space="preserve"> les Parties à améliorer leurs rapports d’information et de données sur les prises accessoires dans leurs rapports nationaux pour la CMS ou à travers leurs rapports faits aux Accords affiliés à la CMS, en particulier portant sur les méthodes de réduction des prises accessoires qui se sont avérées être efficaces;</w:t>
      </w:r>
    </w:p>
    <w:p w14:paraId="527C4E1B" w14:textId="77777777" w:rsidR="00765543" w:rsidRPr="00EC75D4" w:rsidRDefault="00765543" w:rsidP="00765543">
      <w:pPr>
        <w:widowControl/>
        <w:autoSpaceDE/>
        <w:autoSpaceDN/>
        <w:adjustRightInd/>
        <w:jc w:val="both"/>
        <w:rPr>
          <w:szCs w:val="17"/>
          <w:lang w:val="fr-FR"/>
        </w:rPr>
      </w:pPr>
    </w:p>
    <w:p w14:paraId="28519BA5" w14:textId="2EB1209D"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Encourage en outre </w:t>
      </w:r>
      <w:r w:rsidRPr="00EC75D4">
        <w:rPr>
          <w:szCs w:val="17"/>
          <w:lang w:val="fr-FR"/>
        </w:rPr>
        <w:t xml:space="preserve">toutes les Parties et </w:t>
      </w:r>
      <w:r w:rsidRPr="00EC75D4">
        <w:rPr>
          <w:i/>
          <w:iCs/>
          <w:szCs w:val="17"/>
          <w:lang w:val="fr-FR"/>
        </w:rPr>
        <w:t xml:space="preserve">invite </w:t>
      </w:r>
      <w:r w:rsidRPr="00EC75D4">
        <w:rPr>
          <w:szCs w:val="17"/>
          <w:lang w:val="fr-FR"/>
        </w:rPr>
        <w:t>les autres gouvernements, pêcheries, et organisations de pêche ainsi que le secteur privé à faciliter la collecte de données spécifiques aux espèces portant sur les prises accessoires et de partager ces données dans la mesure du possible; </w:t>
      </w:r>
    </w:p>
    <w:p w14:paraId="27974E3E" w14:textId="77777777" w:rsidR="00765543" w:rsidRPr="00EC75D4" w:rsidRDefault="00765543" w:rsidP="00765543">
      <w:pPr>
        <w:widowControl/>
        <w:autoSpaceDE/>
        <w:autoSpaceDN/>
        <w:adjustRightInd/>
        <w:jc w:val="both"/>
        <w:rPr>
          <w:szCs w:val="17"/>
          <w:lang w:val="fr-FR"/>
        </w:rPr>
      </w:pPr>
    </w:p>
    <w:p w14:paraId="5DCCD494" w14:textId="48EA21AF"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Demande </w:t>
      </w:r>
      <w:r w:rsidRPr="00EC75D4">
        <w:rPr>
          <w:szCs w:val="17"/>
          <w:lang w:val="fr-FR"/>
        </w:rPr>
        <w:t>aux Parties de fournir des informations existantes, comprenant les résultats des évaluations des risques de prises accessoires ou la recherche relative à l’atténuation, au Conseil scientifique afin de permettre à celui-ci d’identifier et de fournir un avis aux Parties sur les meilleures techniques d’atténuation pour chaque circonstance particulière; </w:t>
      </w:r>
    </w:p>
    <w:p w14:paraId="7BE1C03D" w14:textId="77777777" w:rsidR="00765543" w:rsidRPr="00EC75D4" w:rsidRDefault="00765543" w:rsidP="00765543">
      <w:pPr>
        <w:widowControl/>
        <w:autoSpaceDE/>
        <w:autoSpaceDN/>
        <w:adjustRightInd/>
        <w:jc w:val="both"/>
        <w:rPr>
          <w:szCs w:val="17"/>
          <w:lang w:val="fr-FR"/>
        </w:rPr>
      </w:pPr>
    </w:p>
    <w:p w14:paraId="16042CD7" w14:textId="6BC3650F"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8"/>
          <w:lang w:val="fr-FR"/>
        </w:rPr>
        <w:t>Appelle</w:t>
      </w:r>
      <w:r w:rsidRPr="00EC75D4">
        <w:rPr>
          <w:szCs w:val="18"/>
          <w:lang w:val="fr-FR"/>
        </w:rPr>
        <w:t xml:space="preserve"> le secrétariat de la CMS à:</w:t>
      </w:r>
    </w:p>
    <w:p w14:paraId="3938E1AA" w14:textId="77777777" w:rsidR="000576AB" w:rsidRPr="00EC75D4" w:rsidRDefault="000576AB" w:rsidP="0086101D">
      <w:pPr>
        <w:widowControl/>
        <w:autoSpaceDE/>
        <w:autoSpaceDN/>
        <w:adjustRightInd/>
        <w:jc w:val="both"/>
        <w:rPr>
          <w:szCs w:val="18"/>
          <w:lang w:val="fr-FR"/>
        </w:rPr>
      </w:pPr>
    </w:p>
    <w:p w14:paraId="5635FB04" w14:textId="39B8CE7D" w:rsidR="000576AB" w:rsidRPr="00EC75D4" w:rsidRDefault="000576AB" w:rsidP="00765543">
      <w:pPr>
        <w:widowControl/>
        <w:autoSpaceDE/>
        <w:autoSpaceDN/>
        <w:adjustRightInd/>
        <w:ind w:left="1440" w:hanging="720"/>
        <w:jc w:val="both"/>
        <w:rPr>
          <w:szCs w:val="18"/>
          <w:lang w:val="fr-FR"/>
        </w:rPr>
      </w:pPr>
      <w:r w:rsidRPr="00EC75D4">
        <w:rPr>
          <w:szCs w:val="18"/>
          <w:lang w:val="fr-FR"/>
        </w:rPr>
        <w:t xml:space="preserve">a) </w:t>
      </w:r>
      <w:r w:rsidR="00765543" w:rsidRPr="00EC75D4">
        <w:rPr>
          <w:szCs w:val="18"/>
          <w:lang w:val="fr-FR"/>
        </w:rPr>
        <w:tab/>
      </w:r>
      <w:r w:rsidRPr="00EC75D4">
        <w:rPr>
          <w:szCs w:val="18"/>
          <w:lang w:val="fr-FR"/>
        </w:rPr>
        <w:t>Trouver des sources de financement pour:</w:t>
      </w:r>
    </w:p>
    <w:p w14:paraId="6FEBB47F" w14:textId="77777777" w:rsidR="000576AB" w:rsidRPr="00EC75D4" w:rsidRDefault="000576AB" w:rsidP="0086101D">
      <w:pPr>
        <w:widowControl/>
        <w:autoSpaceDE/>
        <w:autoSpaceDN/>
        <w:adjustRightInd/>
        <w:jc w:val="both"/>
        <w:rPr>
          <w:szCs w:val="18"/>
          <w:lang w:val="fr-FR"/>
        </w:rPr>
      </w:pPr>
    </w:p>
    <w:p w14:paraId="4078697E" w14:textId="75C3E929" w:rsidR="000576AB" w:rsidRPr="00EC75D4" w:rsidRDefault="000576AB" w:rsidP="00765543">
      <w:pPr>
        <w:widowControl/>
        <w:autoSpaceDE/>
        <w:autoSpaceDN/>
        <w:adjustRightInd/>
        <w:ind w:left="2160" w:hanging="720"/>
        <w:jc w:val="both"/>
        <w:rPr>
          <w:szCs w:val="18"/>
          <w:lang w:val="fr-FR"/>
        </w:rPr>
      </w:pPr>
      <w:r w:rsidRPr="00EC75D4">
        <w:rPr>
          <w:szCs w:val="18"/>
          <w:lang w:val="fr-FR"/>
        </w:rPr>
        <w:t xml:space="preserve">i. </w:t>
      </w:r>
      <w:r w:rsidR="00765543" w:rsidRPr="00EC75D4">
        <w:rPr>
          <w:szCs w:val="18"/>
          <w:lang w:val="fr-FR"/>
        </w:rPr>
        <w:tab/>
      </w:r>
      <w:r w:rsidRPr="00EC75D4">
        <w:rPr>
          <w:szCs w:val="18"/>
          <w:lang w:val="fr-FR"/>
        </w:rPr>
        <w:t>Réaliser une étude destinée à aider les pays en développement à déterminer les niveaux relatifs de prises accessoires dans leurs pêches commerciale et artisanale, s’ils en font la demande; et</w:t>
      </w:r>
    </w:p>
    <w:p w14:paraId="6673DC44" w14:textId="77D4CC91" w:rsidR="000576AB" w:rsidRPr="00EC75D4" w:rsidRDefault="000576AB" w:rsidP="00765543">
      <w:pPr>
        <w:widowControl/>
        <w:autoSpaceDE/>
        <w:autoSpaceDN/>
        <w:adjustRightInd/>
        <w:ind w:left="2160" w:hanging="720"/>
        <w:jc w:val="both"/>
        <w:rPr>
          <w:szCs w:val="18"/>
          <w:lang w:val="fr-FR"/>
        </w:rPr>
      </w:pPr>
      <w:r w:rsidRPr="00EC75D4">
        <w:rPr>
          <w:szCs w:val="18"/>
          <w:lang w:val="fr-FR"/>
        </w:rPr>
        <w:t xml:space="preserve">ii. </w:t>
      </w:r>
      <w:r w:rsidR="00765543" w:rsidRPr="00EC75D4">
        <w:rPr>
          <w:szCs w:val="18"/>
          <w:lang w:val="fr-FR"/>
        </w:rPr>
        <w:tab/>
      </w:r>
      <w:r w:rsidRPr="00EC75D4">
        <w:rPr>
          <w:szCs w:val="18"/>
          <w:lang w:val="fr-FR"/>
        </w:rPr>
        <w:t>Organiser une série d'ateliers spécialisés dans la réduction des prises accessoires dans les pays en développement, Parties ou non Parties, où la pêche commerciale est importante, en coordination avec les Parties intéressées;</w:t>
      </w:r>
    </w:p>
    <w:p w14:paraId="05D60036" w14:textId="77777777" w:rsidR="000576AB" w:rsidRPr="00EC75D4" w:rsidRDefault="000576AB" w:rsidP="0086101D">
      <w:pPr>
        <w:widowControl/>
        <w:autoSpaceDE/>
        <w:autoSpaceDN/>
        <w:adjustRightInd/>
        <w:jc w:val="both"/>
        <w:rPr>
          <w:szCs w:val="18"/>
          <w:lang w:val="fr-FR"/>
        </w:rPr>
      </w:pPr>
    </w:p>
    <w:p w14:paraId="7DD2D37B" w14:textId="01D655F9" w:rsidR="000576AB" w:rsidRPr="00EC75D4" w:rsidRDefault="000576AB" w:rsidP="00765543">
      <w:pPr>
        <w:widowControl/>
        <w:autoSpaceDE/>
        <w:autoSpaceDN/>
        <w:adjustRightInd/>
        <w:ind w:left="1440" w:hanging="720"/>
        <w:jc w:val="both"/>
        <w:rPr>
          <w:szCs w:val="18"/>
          <w:lang w:val="fr-FR"/>
        </w:rPr>
      </w:pPr>
      <w:r w:rsidRPr="00EC75D4">
        <w:rPr>
          <w:szCs w:val="18"/>
          <w:lang w:val="fr-FR"/>
        </w:rPr>
        <w:t xml:space="preserve">b) </w:t>
      </w:r>
      <w:r w:rsidR="00765543" w:rsidRPr="00EC75D4">
        <w:rPr>
          <w:szCs w:val="18"/>
          <w:lang w:val="fr-FR"/>
        </w:rPr>
        <w:tab/>
      </w:r>
      <w:r w:rsidRPr="00EC75D4">
        <w:rPr>
          <w:szCs w:val="18"/>
          <w:lang w:val="fr-FR"/>
        </w:rPr>
        <w:t>Rendre compte des résultats de ces actions au Comité Permanent;</w:t>
      </w:r>
    </w:p>
    <w:p w14:paraId="4208D407" w14:textId="77777777" w:rsidR="00765543" w:rsidRPr="00EC75D4" w:rsidRDefault="00765543" w:rsidP="0086101D">
      <w:pPr>
        <w:widowControl/>
        <w:autoSpaceDE/>
        <w:autoSpaceDN/>
        <w:adjustRightInd/>
        <w:jc w:val="both"/>
        <w:rPr>
          <w:b/>
          <w:szCs w:val="17"/>
          <w:u w:val="single"/>
          <w:lang w:val="fr-FR"/>
        </w:rPr>
      </w:pPr>
    </w:p>
    <w:p w14:paraId="1C081AE9" w14:textId="77777777" w:rsidR="000576AB" w:rsidRPr="003601C0" w:rsidRDefault="000576AB" w:rsidP="0086101D">
      <w:pPr>
        <w:widowControl/>
        <w:autoSpaceDE/>
        <w:autoSpaceDN/>
        <w:adjustRightInd/>
        <w:jc w:val="both"/>
        <w:rPr>
          <w:b/>
          <w:szCs w:val="17"/>
        </w:rPr>
      </w:pPr>
      <w:r w:rsidRPr="003601C0">
        <w:rPr>
          <w:b/>
          <w:szCs w:val="17"/>
        </w:rPr>
        <w:t>Collaboration et Coopération</w:t>
      </w:r>
    </w:p>
    <w:p w14:paraId="4C68234C" w14:textId="77777777" w:rsidR="00765543" w:rsidRDefault="00765543" w:rsidP="0086101D">
      <w:pPr>
        <w:widowControl/>
        <w:autoSpaceDE/>
        <w:autoSpaceDN/>
        <w:adjustRightInd/>
        <w:jc w:val="both"/>
        <w:rPr>
          <w:szCs w:val="17"/>
          <w:u w:val="single"/>
        </w:rPr>
      </w:pPr>
    </w:p>
    <w:p w14:paraId="7DFD0E9E" w14:textId="78662B09" w:rsidR="000576AB" w:rsidRPr="00EC75D4" w:rsidRDefault="000576AB" w:rsidP="0045206B">
      <w:pPr>
        <w:pStyle w:val="ListParagraph"/>
        <w:widowControl/>
        <w:numPr>
          <w:ilvl w:val="0"/>
          <w:numId w:val="7"/>
        </w:numPr>
        <w:autoSpaceDE/>
        <w:autoSpaceDN/>
        <w:adjustRightInd/>
        <w:ind w:left="360"/>
        <w:jc w:val="both"/>
        <w:rPr>
          <w:szCs w:val="17"/>
          <w:lang w:val="fr-FR"/>
        </w:rPr>
      </w:pPr>
      <w:r w:rsidRPr="003601C0">
        <w:rPr>
          <w:i/>
          <w:szCs w:val="17"/>
          <w:lang w:val="fr-FR"/>
        </w:rPr>
        <w:t>Demande</w:t>
      </w:r>
      <w:r w:rsidRPr="003601C0">
        <w:rPr>
          <w:szCs w:val="17"/>
          <w:lang w:val="fr-FR"/>
        </w:rPr>
        <w:t xml:space="preserve"> au </w:t>
      </w:r>
      <w:r w:rsidRPr="003601C0">
        <w:rPr>
          <w:szCs w:val="18"/>
          <w:lang w:val="fr-FR"/>
        </w:rPr>
        <w:t>Secrétariat</w:t>
      </w:r>
      <w:r w:rsidRPr="003601C0">
        <w:rPr>
          <w:szCs w:val="17"/>
          <w:lang w:val="fr-FR"/>
        </w:rPr>
        <w:t xml:space="preserve"> de porter </w:t>
      </w:r>
      <w:r w:rsidR="003601C0" w:rsidRPr="003601C0">
        <w:rPr>
          <w:szCs w:val="17"/>
          <w:lang w:val="fr-FR"/>
        </w:rPr>
        <w:t>cette</w:t>
      </w:r>
      <w:r w:rsidRPr="003601C0">
        <w:rPr>
          <w:szCs w:val="17"/>
          <w:u w:val="single"/>
          <w:lang w:val="fr-FR"/>
        </w:rPr>
        <w:t xml:space="preserve"> </w:t>
      </w:r>
      <w:r w:rsidRPr="003601C0">
        <w:rPr>
          <w:szCs w:val="17"/>
          <w:lang w:val="fr-FR"/>
        </w:rPr>
        <w:t>résolution à l'attention de la Convention sur la</w:t>
      </w:r>
      <w:r w:rsidRPr="00EC75D4">
        <w:rPr>
          <w:szCs w:val="17"/>
          <w:lang w:val="fr-FR"/>
        </w:rPr>
        <w:t xml:space="preserve"> diversité biologique et du Comité des pêches de l'Organisation des Nations Unies pour l'alimentation et l'agriculture et d'étudier les possibilités de coopération avec ces organismes;</w:t>
      </w:r>
    </w:p>
    <w:p w14:paraId="12FD4ABE" w14:textId="77777777" w:rsidR="00765543" w:rsidRPr="00EC75D4" w:rsidRDefault="00765543" w:rsidP="00765543">
      <w:pPr>
        <w:pStyle w:val="ListParagraph"/>
        <w:widowControl/>
        <w:autoSpaceDE/>
        <w:autoSpaceDN/>
        <w:adjustRightInd/>
        <w:ind w:left="360"/>
        <w:jc w:val="both"/>
        <w:rPr>
          <w:szCs w:val="17"/>
          <w:lang w:val="fr-FR"/>
        </w:rPr>
      </w:pPr>
    </w:p>
    <w:p w14:paraId="7026C984" w14:textId="0B44FE6A"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Charge</w:t>
      </w:r>
      <w:r w:rsidRPr="00EC75D4">
        <w:rPr>
          <w:szCs w:val="17"/>
          <w:lang w:val="fr-FR"/>
        </w:rPr>
        <w:t xml:space="preserve"> le Secrétariat CMS de rendre accessible les renseignements décrit au paragraphe 17 à tous les Etats de l’aire de répartition concernés par les espèces migratrices menacées par les prises accessoires, entre autre pour assister dans l’utilisation de techniques permettant la réduction des prises accessoires affectant les espèces migratrices et faire rapport des progrès à toutes les réunions du Comité permanent;</w:t>
      </w:r>
    </w:p>
    <w:p w14:paraId="36CED332" w14:textId="77777777" w:rsidR="00765543" w:rsidRPr="00EC75D4" w:rsidRDefault="00765543" w:rsidP="00765543">
      <w:pPr>
        <w:widowControl/>
        <w:autoSpaceDE/>
        <w:autoSpaceDN/>
        <w:adjustRightInd/>
        <w:jc w:val="both"/>
        <w:rPr>
          <w:szCs w:val="17"/>
          <w:lang w:val="fr-FR"/>
        </w:rPr>
      </w:pPr>
    </w:p>
    <w:p w14:paraId="1B0DD28E" w14:textId="3FC1DCEB"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Invite</w:t>
      </w:r>
      <w:r w:rsidRPr="00EC75D4">
        <w:rPr>
          <w:szCs w:val="17"/>
          <w:lang w:val="fr-FR"/>
        </w:rPr>
        <w:t xml:space="preserve"> le Secrétariat de la CMS et ses Accords affiliés pertinents à améliorer la coopération et la communication sur les questions relatives à les rises accessoires;</w:t>
      </w:r>
    </w:p>
    <w:p w14:paraId="3DC906CE" w14:textId="77777777" w:rsidR="00765543" w:rsidRPr="00EC75D4" w:rsidRDefault="00765543" w:rsidP="00765543">
      <w:pPr>
        <w:widowControl/>
        <w:autoSpaceDE/>
        <w:autoSpaceDN/>
        <w:adjustRightInd/>
        <w:jc w:val="both"/>
        <w:rPr>
          <w:szCs w:val="17"/>
          <w:lang w:val="fr-FR"/>
        </w:rPr>
      </w:pPr>
    </w:p>
    <w:p w14:paraId="7C533FF7" w14:textId="49755E15"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Invite</w:t>
      </w:r>
      <w:r w:rsidRPr="00EC75D4">
        <w:rPr>
          <w:szCs w:val="17"/>
          <w:lang w:val="fr-FR"/>
        </w:rPr>
        <w:t xml:space="preserve"> le Conseil scientifique </w:t>
      </w:r>
      <w:r w:rsidR="003601C0">
        <w:rPr>
          <w:szCs w:val="17"/>
          <w:lang w:val="fr-FR"/>
        </w:rPr>
        <w:t xml:space="preserve">et le Groupe de travail sur les prises accessoires </w:t>
      </w:r>
      <w:r w:rsidRPr="00EC75D4">
        <w:rPr>
          <w:szCs w:val="17"/>
          <w:lang w:val="fr-FR"/>
        </w:rPr>
        <w:t>à préconiser à la Conférence des Parties, selon qu'il conviendra, des mesures concertées à prendre par les Parties concernant les oiseaux de mer, les tortues marines et les cétacés inscrits aux Annexes I et II;</w:t>
      </w:r>
    </w:p>
    <w:p w14:paraId="4397C3FC" w14:textId="77777777" w:rsidR="00765543" w:rsidRPr="00EC75D4" w:rsidRDefault="00765543" w:rsidP="00765543">
      <w:pPr>
        <w:widowControl/>
        <w:autoSpaceDE/>
        <w:autoSpaceDN/>
        <w:adjustRightInd/>
        <w:jc w:val="both"/>
        <w:rPr>
          <w:szCs w:val="17"/>
          <w:lang w:val="fr-FR"/>
        </w:rPr>
      </w:pPr>
    </w:p>
    <w:p w14:paraId="20C9D148" w14:textId="354F3A46"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Charge </w:t>
      </w:r>
      <w:r w:rsidRPr="00EC75D4">
        <w:rPr>
          <w:szCs w:val="17"/>
          <w:lang w:val="fr-FR"/>
        </w:rPr>
        <w:t xml:space="preserve">le </w:t>
      </w:r>
      <w:r w:rsidR="003601C0" w:rsidRPr="00EC75D4">
        <w:rPr>
          <w:szCs w:val="17"/>
          <w:lang w:val="fr-FR"/>
        </w:rPr>
        <w:t xml:space="preserve">Conseil scientifique </w:t>
      </w:r>
      <w:r w:rsidR="003601C0" w:rsidRPr="003601C0">
        <w:rPr>
          <w:szCs w:val="17"/>
          <w:lang w:val="fr-FR"/>
        </w:rPr>
        <w:t>d’identifier pour chaque situation particulière de prise accessoire les techniques d’attén</w:t>
      </w:r>
      <w:r w:rsidR="003601C0" w:rsidRPr="00EC75D4">
        <w:rPr>
          <w:szCs w:val="17"/>
          <w:lang w:val="fr-FR"/>
        </w:rPr>
        <w:t xml:space="preserve">uation les plus efficaces </w:t>
      </w:r>
      <w:r w:rsidR="003601C0" w:rsidRPr="003601C0">
        <w:rPr>
          <w:szCs w:val="17"/>
          <w:lang w:val="fr-FR"/>
        </w:rPr>
        <w:t>sur lesquelles s’appuyer et compléter les initiatives existantes da</w:t>
      </w:r>
      <w:r w:rsidR="003601C0" w:rsidRPr="00EC75D4">
        <w:rPr>
          <w:szCs w:val="17"/>
          <w:lang w:val="fr-FR"/>
        </w:rPr>
        <w:t>ns le secteur de la pêche</w:t>
      </w:r>
      <w:r w:rsidR="003601C0">
        <w:rPr>
          <w:szCs w:val="17"/>
          <w:lang w:val="fr-FR"/>
        </w:rPr>
        <w:t> ;</w:t>
      </w:r>
    </w:p>
    <w:p w14:paraId="7A022594" w14:textId="77777777" w:rsidR="00765543" w:rsidRPr="00EC75D4" w:rsidRDefault="00765543" w:rsidP="00765543">
      <w:pPr>
        <w:widowControl/>
        <w:autoSpaceDE/>
        <w:autoSpaceDN/>
        <w:adjustRightInd/>
        <w:jc w:val="both"/>
        <w:rPr>
          <w:szCs w:val="17"/>
          <w:lang w:val="fr-FR"/>
        </w:rPr>
      </w:pPr>
    </w:p>
    <w:p w14:paraId="51AD3ED3" w14:textId="2DAE3990"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Demande</w:t>
      </w:r>
      <w:r w:rsidR="00765543" w:rsidRPr="00EC75D4">
        <w:rPr>
          <w:szCs w:val="17"/>
          <w:lang w:val="fr-FR"/>
        </w:rPr>
        <w:t xml:space="preserve"> au Conseil scientifique de </w:t>
      </w:r>
      <w:r w:rsidRPr="00EC75D4">
        <w:rPr>
          <w:szCs w:val="17"/>
          <w:lang w:val="fr-FR"/>
        </w:rPr>
        <w:t>prendre en considération toute information scientifique ou technique soumise par les Etats de l’aire de répartition ou d’autres organismes pertinents relevant des impacts sur des espèces migratrices par des prises</w:t>
      </w:r>
      <w:r w:rsidRPr="00EC75D4">
        <w:rPr>
          <w:szCs w:val="17"/>
          <w:u w:val="single"/>
          <w:lang w:val="fr-FR"/>
        </w:rPr>
        <w:t xml:space="preserve"> </w:t>
      </w:r>
      <w:r w:rsidRPr="00EC75D4">
        <w:rPr>
          <w:szCs w:val="17"/>
          <w:lang w:val="fr-FR"/>
        </w:rPr>
        <w:t>accessoires;</w:t>
      </w:r>
    </w:p>
    <w:p w14:paraId="195D384C" w14:textId="77777777" w:rsidR="00765543" w:rsidRPr="00EC75D4" w:rsidRDefault="00765543" w:rsidP="00765543">
      <w:pPr>
        <w:widowControl/>
        <w:autoSpaceDE/>
        <w:autoSpaceDN/>
        <w:adjustRightInd/>
        <w:jc w:val="both"/>
        <w:rPr>
          <w:szCs w:val="17"/>
          <w:lang w:val="fr-FR"/>
        </w:rPr>
      </w:pPr>
    </w:p>
    <w:p w14:paraId="12D7C204" w14:textId="6AFC8BD3"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Préconise</w:t>
      </w:r>
      <w:r w:rsidRPr="00EC75D4">
        <w:rPr>
          <w:szCs w:val="17"/>
          <w:lang w:val="fr-FR"/>
        </w:rPr>
        <w:t xml:space="preserve"> de mener des consultations avec les organisations régionales de pêche ayant un rôle à jouer s'agissant de ces espèces afin d'obtenir des données scientifiques et d'assurer la coordination avec les mesures de conservation appliquées par ces organisations;</w:t>
      </w:r>
    </w:p>
    <w:p w14:paraId="3EF83CEF" w14:textId="77777777" w:rsidR="008E551B" w:rsidRPr="00EC75D4" w:rsidRDefault="008E551B" w:rsidP="008E551B">
      <w:pPr>
        <w:widowControl/>
        <w:autoSpaceDE/>
        <w:autoSpaceDN/>
        <w:adjustRightInd/>
        <w:jc w:val="both"/>
        <w:rPr>
          <w:szCs w:val="17"/>
          <w:lang w:val="fr-FR"/>
        </w:rPr>
      </w:pPr>
    </w:p>
    <w:p w14:paraId="7A3ADB4E" w14:textId="642F78D0"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8"/>
          <w:lang w:val="fr-FR"/>
        </w:rPr>
        <w:t>Exhorte</w:t>
      </w:r>
      <w:r w:rsidRPr="00EC75D4">
        <w:rPr>
          <w:szCs w:val="18"/>
          <w:lang w:val="fr-FR"/>
        </w:rPr>
        <w:t xml:space="preserve"> les secrétariats des Accords ou Mémorandums d’Accord qui impliquent des actions destinées à réduire les prises accessoires (ACAP, ASCOBANS, ACCOBAMS, Mémorandum d’Accord sur les tortues marines de la côte atlantique africaine et Mémorandum d’Accord sur les tortues marines de l’océan Indien et de l’Asie de l’Est) à identifier les Etats de l’aire de répartition non encore membres de tels instruments et à les inciter à devenir des Parties ou signataires, selon le cas, et à rendre compte des progrès accomplis au Comité permanent </w:t>
      </w:r>
      <w:r w:rsidR="003601C0">
        <w:rPr>
          <w:szCs w:val="18"/>
          <w:lang w:val="fr-FR"/>
        </w:rPr>
        <w:t>lors de ses réunions</w:t>
      </w:r>
      <w:r w:rsidRPr="00EC75D4">
        <w:rPr>
          <w:szCs w:val="18"/>
          <w:lang w:val="fr-FR"/>
        </w:rPr>
        <w:t>;</w:t>
      </w:r>
    </w:p>
    <w:p w14:paraId="58108AC4" w14:textId="77777777" w:rsidR="008E551B" w:rsidRPr="00EC75D4" w:rsidRDefault="008E551B" w:rsidP="008E551B">
      <w:pPr>
        <w:widowControl/>
        <w:autoSpaceDE/>
        <w:autoSpaceDN/>
        <w:adjustRightInd/>
        <w:jc w:val="both"/>
        <w:rPr>
          <w:szCs w:val="17"/>
          <w:lang w:val="fr-FR"/>
        </w:rPr>
      </w:pPr>
    </w:p>
    <w:p w14:paraId="3EFC46F5" w14:textId="04CE5528"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Encourage </w:t>
      </w:r>
      <w:r w:rsidRPr="00EC75D4">
        <w:rPr>
          <w:szCs w:val="17"/>
          <w:lang w:val="fr-FR"/>
        </w:rPr>
        <w:t>les parties prenantes de consulter les experts au sujet de tous les taxons concernés pour considérer les effets potentiels sur les mammifères marins, les oiseaux des mers, les tortues marines et les requins au moment de choisir les mesures d’atténuation. </w:t>
      </w:r>
    </w:p>
    <w:p w14:paraId="3C61ACC5" w14:textId="77777777" w:rsidR="008E551B" w:rsidRPr="00EC75D4" w:rsidRDefault="008E551B" w:rsidP="008E551B">
      <w:pPr>
        <w:widowControl/>
        <w:autoSpaceDE/>
        <w:autoSpaceDN/>
        <w:adjustRightInd/>
        <w:jc w:val="both"/>
        <w:rPr>
          <w:szCs w:val="17"/>
          <w:lang w:val="fr-FR"/>
        </w:rPr>
      </w:pPr>
    </w:p>
    <w:p w14:paraId="6F3AF626" w14:textId="16D8170A"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Encourage en outre </w:t>
      </w:r>
      <w:r w:rsidRPr="00EC75D4">
        <w:rPr>
          <w:szCs w:val="17"/>
          <w:lang w:val="fr-FR"/>
        </w:rPr>
        <w:t>tous les acteurs à tirer le meilleur parti possible des accords de la CMS concernant les espèces aquatique et des compétences techniques en leur sein relativement aux prises accessoires d’espèces de groupes taxonomiques dont ils s’occupent; </w:t>
      </w:r>
    </w:p>
    <w:p w14:paraId="2D0BD2DD" w14:textId="77777777" w:rsidR="00794FFB" w:rsidRPr="00EC75D4" w:rsidRDefault="00794FFB" w:rsidP="00794FFB">
      <w:pPr>
        <w:widowControl/>
        <w:autoSpaceDE/>
        <w:autoSpaceDN/>
        <w:adjustRightInd/>
        <w:jc w:val="both"/>
        <w:rPr>
          <w:szCs w:val="17"/>
          <w:lang w:val="fr-FR"/>
        </w:rPr>
      </w:pPr>
    </w:p>
    <w:p w14:paraId="44020524" w14:textId="09C54855"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Prie </w:t>
      </w:r>
      <w:r w:rsidRPr="00EC75D4">
        <w:rPr>
          <w:szCs w:val="17"/>
          <w:lang w:val="fr-FR"/>
        </w:rPr>
        <w:t>le Secrétariat et le Conseil scientifique et les Parties de poursuivre et accroitre leurs efforts de collaboration avec d’autres instances internationales, le cas échéant, les ORGP</w:t>
      </w:r>
      <w:r w:rsidR="00794FFB" w:rsidRPr="00EC75D4">
        <w:rPr>
          <w:szCs w:val="17"/>
          <w:lang w:val="fr-FR"/>
        </w:rPr>
        <w:t>s</w:t>
      </w:r>
      <w:r w:rsidRPr="00EC75D4">
        <w:rPr>
          <w:szCs w:val="17"/>
          <w:lang w:val="fr-FR"/>
        </w:rPr>
        <w:t>, dans le but d’éviter les doubles emplois, d’augmenter les synergies et d’accroître la visibilité de la CMS et de ses Accords sur les espèces aquatiques au sein de ces instances; </w:t>
      </w:r>
    </w:p>
    <w:p w14:paraId="707494C1" w14:textId="77777777" w:rsidR="00794FFB" w:rsidRPr="00EC75D4" w:rsidRDefault="00794FFB" w:rsidP="0086101D">
      <w:pPr>
        <w:widowControl/>
        <w:autoSpaceDE/>
        <w:autoSpaceDN/>
        <w:adjustRightInd/>
        <w:jc w:val="both"/>
        <w:rPr>
          <w:b/>
          <w:szCs w:val="17"/>
          <w:u w:val="single"/>
          <w:lang w:val="fr-FR"/>
        </w:rPr>
      </w:pPr>
    </w:p>
    <w:p w14:paraId="437BB2F0" w14:textId="1D8CB7CE" w:rsidR="00794FFB" w:rsidRPr="003601C0" w:rsidRDefault="003601C0" w:rsidP="0086101D">
      <w:pPr>
        <w:widowControl/>
        <w:autoSpaceDE/>
        <w:autoSpaceDN/>
        <w:adjustRightInd/>
        <w:jc w:val="both"/>
        <w:rPr>
          <w:b/>
          <w:szCs w:val="17"/>
        </w:rPr>
      </w:pPr>
      <w:r w:rsidRPr="003601C0">
        <w:rPr>
          <w:b/>
          <w:szCs w:val="17"/>
        </w:rPr>
        <w:t>Assistance</w:t>
      </w:r>
      <w:r w:rsidR="00B75DAF">
        <w:rPr>
          <w:b/>
          <w:szCs w:val="17"/>
        </w:rPr>
        <w:t xml:space="preserve"> t</w:t>
      </w:r>
      <w:r w:rsidRPr="003601C0">
        <w:rPr>
          <w:b/>
          <w:szCs w:val="17"/>
        </w:rPr>
        <w:t>echnologique et financière</w:t>
      </w:r>
    </w:p>
    <w:p w14:paraId="2C8B862E" w14:textId="77777777" w:rsidR="003601C0" w:rsidRDefault="003601C0" w:rsidP="0086101D">
      <w:pPr>
        <w:widowControl/>
        <w:autoSpaceDE/>
        <w:autoSpaceDN/>
        <w:adjustRightInd/>
        <w:jc w:val="both"/>
        <w:rPr>
          <w:strike/>
          <w:szCs w:val="17"/>
        </w:rPr>
      </w:pPr>
    </w:p>
    <w:p w14:paraId="46E65E0A" w14:textId="768E7667"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Engage </w:t>
      </w:r>
      <w:r w:rsidRPr="00EC75D4">
        <w:rPr>
          <w:szCs w:val="17"/>
          <w:lang w:val="fr-FR"/>
        </w:rPr>
        <w:t>les Parties à appuyer la participation des représentants du Secrétariat et du Conseil scientifique dans les instances internationales pertinentes par des contributions volontaires; </w:t>
      </w:r>
    </w:p>
    <w:p w14:paraId="664394E0" w14:textId="77777777" w:rsidR="00794FFB" w:rsidRPr="00EC75D4" w:rsidRDefault="00794FFB" w:rsidP="00794FFB">
      <w:pPr>
        <w:pStyle w:val="ListParagraph"/>
        <w:widowControl/>
        <w:autoSpaceDE/>
        <w:autoSpaceDN/>
        <w:adjustRightInd/>
        <w:ind w:left="360"/>
        <w:jc w:val="both"/>
        <w:rPr>
          <w:szCs w:val="17"/>
          <w:lang w:val="fr-FR"/>
        </w:rPr>
      </w:pPr>
    </w:p>
    <w:p w14:paraId="0EB28206" w14:textId="0F41B183"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Invite</w:t>
      </w:r>
      <w:r w:rsidRPr="00EC75D4">
        <w:rPr>
          <w:szCs w:val="17"/>
          <w:lang w:val="fr-FR"/>
        </w:rPr>
        <w:t xml:space="preserve"> tous les pays donateurs à envisager d’aider les pays en développement à acquérir et utiliser les technologies pertinentes et à assurer la formation et la sensibilisation des pêcheurs.</w:t>
      </w:r>
    </w:p>
    <w:p w14:paraId="7EDB8C76" w14:textId="77777777" w:rsidR="00794FFB" w:rsidRPr="00EC75D4" w:rsidRDefault="00794FFB" w:rsidP="00794FFB">
      <w:pPr>
        <w:widowControl/>
        <w:autoSpaceDE/>
        <w:autoSpaceDN/>
        <w:adjustRightInd/>
        <w:jc w:val="both"/>
        <w:rPr>
          <w:szCs w:val="17"/>
          <w:lang w:val="fr-FR"/>
        </w:rPr>
      </w:pPr>
    </w:p>
    <w:p w14:paraId="7132D23B" w14:textId="4C3532EE" w:rsidR="000576A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szCs w:val="17"/>
          <w:lang w:val="fr-FR"/>
        </w:rPr>
        <w:t>Encourage</w:t>
      </w:r>
      <w:r w:rsidRPr="00EC75D4">
        <w:rPr>
          <w:szCs w:val="17"/>
          <w:lang w:val="fr-FR"/>
        </w:rPr>
        <w:t xml:space="preserve"> aussi les Parties à mettre à disposition un soutien financier et technique aux pays en voie de développement pour la réduction des prises accessoires des espèces inscrites aux appendices de la CMS, se concentrant sur le travail à faire avec les indigènes et les communautés locales qui dépendent de la pêche pour subsister.</w:t>
      </w:r>
    </w:p>
    <w:p w14:paraId="18BF547E" w14:textId="77777777" w:rsidR="00794FFB" w:rsidRPr="00EC75D4" w:rsidRDefault="00794FFB" w:rsidP="00794FFB">
      <w:pPr>
        <w:widowControl/>
        <w:autoSpaceDE/>
        <w:autoSpaceDN/>
        <w:adjustRightInd/>
        <w:jc w:val="both"/>
        <w:rPr>
          <w:szCs w:val="17"/>
          <w:lang w:val="fr-FR"/>
        </w:rPr>
      </w:pPr>
    </w:p>
    <w:p w14:paraId="3DE5035E" w14:textId="69A024EF" w:rsidR="00794FFB" w:rsidRPr="00EC75D4" w:rsidRDefault="000576AB" w:rsidP="0045206B">
      <w:pPr>
        <w:pStyle w:val="ListParagraph"/>
        <w:widowControl/>
        <w:numPr>
          <w:ilvl w:val="0"/>
          <w:numId w:val="7"/>
        </w:numPr>
        <w:autoSpaceDE/>
        <w:autoSpaceDN/>
        <w:adjustRightInd/>
        <w:ind w:left="360"/>
        <w:jc w:val="both"/>
        <w:rPr>
          <w:szCs w:val="17"/>
          <w:lang w:val="fr-FR"/>
        </w:rPr>
      </w:pPr>
      <w:r w:rsidRPr="00EC75D4">
        <w:rPr>
          <w:i/>
          <w:iCs/>
          <w:szCs w:val="17"/>
          <w:lang w:val="fr-FR"/>
        </w:rPr>
        <w:t xml:space="preserve">Engage </w:t>
      </w:r>
      <w:r w:rsidRPr="00EC75D4">
        <w:rPr>
          <w:szCs w:val="17"/>
          <w:lang w:val="fr-FR"/>
        </w:rPr>
        <w:t xml:space="preserve">les Parties et </w:t>
      </w:r>
      <w:r w:rsidRPr="00EC75D4">
        <w:rPr>
          <w:i/>
          <w:iCs/>
          <w:szCs w:val="17"/>
          <w:lang w:val="fr-FR"/>
        </w:rPr>
        <w:t xml:space="preserve">invite </w:t>
      </w:r>
      <w:r w:rsidRPr="00EC75D4">
        <w:rPr>
          <w:szCs w:val="17"/>
          <w:lang w:val="fr-FR"/>
        </w:rPr>
        <w:t>d’autres gouvernements, les organisations partenaires et le secteur privé à fournir des contributions volontaires pour l’exécution de ces activités de suivi et à financer des travaux de recherche indépendants sur l’efficacité et l’amélioration ultérieure des mesures d’atténuation; et </w:t>
      </w:r>
    </w:p>
    <w:p w14:paraId="102DD3F6" w14:textId="4DB28609" w:rsidR="003601C0" w:rsidRDefault="003601C0" w:rsidP="0086101D">
      <w:pPr>
        <w:widowControl/>
        <w:autoSpaceDE/>
        <w:autoSpaceDN/>
        <w:adjustRightInd/>
        <w:ind w:left="330"/>
        <w:jc w:val="both"/>
        <w:rPr>
          <w:szCs w:val="17"/>
          <w:lang w:val="fr-FR"/>
        </w:rPr>
      </w:pPr>
      <w:r>
        <w:rPr>
          <w:szCs w:val="17"/>
          <w:lang w:val="fr-FR"/>
        </w:rPr>
        <w:br w:type="page"/>
      </w:r>
    </w:p>
    <w:p w14:paraId="54CCD50B" w14:textId="77777777" w:rsidR="000576AB" w:rsidRPr="003601C0" w:rsidRDefault="000576AB" w:rsidP="0086101D">
      <w:pPr>
        <w:widowControl/>
        <w:autoSpaceDE/>
        <w:autoSpaceDN/>
        <w:adjustRightInd/>
        <w:ind w:left="330"/>
        <w:jc w:val="both"/>
        <w:rPr>
          <w:szCs w:val="17"/>
          <w:lang w:val="fr-FR"/>
        </w:rPr>
      </w:pPr>
    </w:p>
    <w:p w14:paraId="49293B70" w14:textId="46A1F59D" w:rsidR="000576AB" w:rsidRPr="003601C0" w:rsidRDefault="003601C0" w:rsidP="0086101D">
      <w:pPr>
        <w:widowControl/>
        <w:autoSpaceDE/>
        <w:autoSpaceDN/>
        <w:adjustRightInd/>
        <w:jc w:val="both"/>
        <w:rPr>
          <w:b/>
          <w:szCs w:val="17"/>
        </w:rPr>
      </w:pPr>
      <w:r w:rsidRPr="003601C0">
        <w:rPr>
          <w:b/>
          <w:szCs w:val="17"/>
        </w:rPr>
        <w:t>Dispositions finales</w:t>
      </w:r>
    </w:p>
    <w:p w14:paraId="4F2FF8C1" w14:textId="77777777" w:rsidR="006639E9" w:rsidRDefault="006639E9" w:rsidP="0086101D">
      <w:pPr>
        <w:widowControl/>
        <w:autoSpaceDE/>
        <w:autoSpaceDN/>
        <w:adjustRightInd/>
        <w:jc w:val="both"/>
        <w:rPr>
          <w:szCs w:val="17"/>
          <w:u w:val="single"/>
        </w:rPr>
      </w:pPr>
    </w:p>
    <w:p w14:paraId="4DDA24EF" w14:textId="61368A36" w:rsidR="000576AB" w:rsidRPr="006639E9" w:rsidRDefault="000576AB" w:rsidP="0045206B">
      <w:pPr>
        <w:pStyle w:val="ListParagraph"/>
        <w:widowControl/>
        <w:numPr>
          <w:ilvl w:val="0"/>
          <w:numId w:val="7"/>
        </w:numPr>
        <w:autoSpaceDE/>
        <w:autoSpaceDN/>
        <w:adjustRightInd/>
        <w:ind w:left="360"/>
        <w:jc w:val="both"/>
        <w:rPr>
          <w:i/>
          <w:szCs w:val="17"/>
        </w:rPr>
      </w:pPr>
      <w:r w:rsidRPr="006639E9">
        <w:rPr>
          <w:i/>
          <w:szCs w:val="17"/>
        </w:rPr>
        <w:t xml:space="preserve">Abroge </w:t>
      </w:r>
    </w:p>
    <w:p w14:paraId="44C7B838" w14:textId="77777777" w:rsidR="000576AB" w:rsidRPr="00230C03" w:rsidRDefault="000576AB" w:rsidP="0086101D">
      <w:pPr>
        <w:widowControl/>
        <w:autoSpaceDE/>
        <w:autoSpaceDN/>
        <w:adjustRightInd/>
        <w:jc w:val="both"/>
        <w:rPr>
          <w:i/>
          <w:szCs w:val="17"/>
          <w:u w:val="single"/>
        </w:rPr>
      </w:pPr>
    </w:p>
    <w:p w14:paraId="3CF31C8D" w14:textId="5FFCBCEF" w:rsidR="000576AB" w:rsidRPr="00230C03" w:rsidRDefault="00B75DAF" w:rsidP="00B75DAF">
      <w:pPr>
        <w:pStyle w:val="ListParagraph"/>
        <w:widowControl/>
        <w:numPr>
          <w:ilvl w:val="0"/>
          <w:numId w:val="6"/>
        </w:numPr>
        <w:autoSpaceDE/>
        <w:autoSpaceDN/>
        <w:adjustRightInd/>
        <w:ind w:left="1560" w:hanging="851"/>
        <w:jc w:val="both"/>
        <w:rPr>
          <w:szCs w:val="24"/>
        </w:rPr>
      </w:pPr>
      <w:r>
        <w:rPr>
          <w:rStyle w:val="file"/>
        </w:rPr>
        <w:t xml:space="preserve">La </w:t>
      </w:r>
      <w:r w:rsidR="000576AB" w:rsidRPr="00230C03">
        <w:rPr>
          <w:rStyle w:val="file"/>
        </w:rPr>
        <w:t xml:space="preserve">Résolution 6.2, </w:t>
      </w:r>
      <w:r w:rsidR="000576AB" w:rsidRPr="00230C03">
        <w:rPr>
          <w:rStyle w:val="file"/>
          <w:i/>
        </w:rPr>
        <w:t>Prises accidentelles</w:t>
      </w:r>
      <w:r w:rsidR="000576AB" w:rsidRPr="00230C03">
        <w:rPr>
          <w:rStyle w:val="file"/>
        </w:rPr>
        <w:t>;</w:t>
      </w:r>
    </w:p>
    <w:p w14:paraId="559B2FC1" w14:textId="77777777" w:rsidR="000576AB" w:rsidRPr="00230C03" w:rsidRDefault="000576AB" w:rsidP="00B75DAF">
      <w:pPr>
        <w:pStyle w:val="ListParagraph"/>
        <w:ind w:left="1560" w:hanging="810"/>
        <w:jc w:val="both"/>
        <w:rPr>
          <w:lang w:val="en-GB"/>
        </w:rPr>
      </w:pPr>
    </w:p>
    <w:p w14:paraId="3D83D37C" w14:textId="488ECC56" w:rsidR="000576AB" w:rsidRPr="00EC75D4" w:rsidRDefault="00B75DAF" w:rsidP="00B75DAF">
      <w:pPr>
        <w:pStyle w:val="ListParagraph"/>
        <w:widowControl/>
        <w:numPr>
          <w:ilvl w:val="0"/>
          <w:numId w:val="6"/>
        </w:numPr>
        <w:autoSpaceDE/>
        <w:autoSpaceDN/>
        <w:adjustRightInd/>
        <w:ind w:left="1560" w:hanging="810"/>
        <w:jc w:val="both"/>
        <w:rPr>
          <w:szCs w:val="24"/>
          <w:lang w:val="fr-FR"/>
        </w:rPr>
      </w:pPr>
      <w:r>
        <w:rPr>
          <w:rStyle w:val="file"/>
          <w:lang w:val="fr-FR"/>
        </w:rPr>
        <w:t xml:space="preserve">La </w:t>
      </w:r>
      <w:r w:rsidR="000576AB" w:rsidRPr="00EC75D4">
        <w:rPr>
          <w:rStyle w:val="file"/>
          <w:lang w:val="fr-FR"/>
        </w:rPr>
        <w:t xml:space="preserve">Recommandation 7.2, </w:t>
      </w:r>
      <w:r w:rsidR="000576AB" w:rsidRPr="00EC75D4">
        <w:rPr>
          <w:rStyle w:val="file"/>
          <w:i/>
          <w:lang w:val="fr-FR"/>
        </w:rPr>
        <w:t>Application de la Résolution 6,2 sur les prises accidentelles</w:t>
      </w:r>
      <w:r w:rsidR="000576AB" w:rsidRPr="00EC75D4">
        <w:rPr>
          <w:rStyle w:val="file"/>
          <w:lang w:val="fr-FR"/>
        </w:rPr>
        <w:t>;</w:t>
      </w:r>
    </w:p>
    <w:p w14:paraId="055503C2" w14:textId="77777777" w:rsidR="000576AB" w:rsidRPr="00EC75D4" w:rsidRDefault="000576AB" w:rsidP="00B75DAF">
      <w:pPr>
        <w:ind w:left="1560" w:hanging="810"/>
        <w:jc w:val="both"/>
        <w:rPr>
          <w:lang w:val="fr-FR"/>
        </w:rPr>
      </w:pPr>
    </w:p>
    <w:p w14:paraId="297DD66F" w14:textId="4F0EBF66" w:rsidR="000576AB" w:rsidRPr="00230C03" w:rsidRDefault="00B75DAF" w:rsidP="00B75DAF">
      <w:pPr>
        <w:pStyle w:val="ListParagraph"/>
        <w:widowControl/>
        <w:numPr>
          <w:ilvl w:val="0"/>
          <w:numId w:val="6"/>
        </w:numPr>
        <w:autoSpaceDE/>
        <w:autoSpaceDN/>
        <w:adjustRightInd/>
        <w:ind w:left="1560" w:hanging="810"/>
        <w:jc w:val="both"/>
        <w:rPr>
          <w:szCs w:val="24"/>
        </w:rPr>
      </w:pPr>
      <w:r>
        <w:rPr>
          <w:rStyle w:val="file"/>
          <w:lang w:val="fr-FR"/>
        </w:rPr>
        <w:t xml:space="preserve">La </w:t>
      </w:r>
      <w:r w:rsidR="000576AB" w:rsidRPr="00230C03">
        <w:rPr>
          <w:rStyle w:val="file"/>
        </w:rPr>
        <w:t xml:space="preserve">Résolution 8.14, </w:t>
      </w:r>
      <w:r w:rsidR="000576AB" w:rsidRPr="00230C03">
        <w:rPr>
          <w:rStyle w:val="file"/>
          <w:i/>
        </w:rPr>
        <w:t>Prises accessoires</w:t>
      </w:r>
      <w:r w:rsidR="000576AB" w:rsidRPr="00230C03">
        <w:rPr>
          <w:rStyle w:val="file"/>
        </w:rPr>
        <w:t>;</w:t>
      </w:r>
    </w:p>
    <w:p w14:paraId="5B983990" w14:textId="77777777" w:rsidR="000576AB" w:rsidRPr="00230C03" w:rsidRDefault="000576AB" w:rsidP="00B75DAF">
      <w:pPr>
        <w:pStyle w:val="ListParagraph"/>
        <w:ind w:left="1560" w:hanging="810"/>
        <w:jc w:val="both"/>
        <w:rPr>
          <w:lang w:val="en-GB"/>
        </w:rPr>
      </w:pPr>
    </w:p>
    <w:p w14:paraId="79E52FF6" w14:textId="5FAFFF61" w:rsidR="000576AB" w:rsidRPr="00B75DAF" w:rsidRDefault="00B75DAF" w:rsidP="00B75DAF">
      <w:pPr>
        <w:pStyle w:val="ListParagraph"/>
        <w:widowControl/>
        <w:numPr>
          <w:ilvl w:val="0"/>
          <w:numId w:val="6"/>
        </w:numPr>
        <w:autoSpaceDE/>
        <w:autoSpaceDN/>
        <w:adjustRightInd/>
        <w:ind w:left="1560" w:hanging="810"/>
        <w:jc w:val="both"/>
        <w:rPr>
          <w:szCs w:val="24"/>
          <w:lang w:val="fr-FR"/>
        </w:rPr>
      </w:pPr>
      <w:r w:rsidRPr="00B75DAF">
        <w:rPr>
          <w:rStyle w:val="file"/>
          <w:lang w:val="fr-FR"/>
        </w:rPr>
        <w:t xml:space="preserve">La </w:t>
      </w:r>
      <w:r w:rsidR="000576AB" w:rsidRPr="00B75DAF">
        <w:rPr>
          <w:rStyle w:val="file"/>
          <w:lang w:val="fr-FR"/>
        </w:rPr>
        <w:t xml:space="preserve">Résolution 9.18, </w:t>
      </w:r>
      <w:r w:rsidR="000576AB" w:rsidRPr="00B75DAF">
        <w:rPr>
          <w:rStyle w:val="file"/>
          <w:i/>
          <w:lang w:val="fr-FR"/>
        </w:rPr>
        <w:t>Prises accidentelles</w:t>
      </w:r>
      <w:r w:rsidR="000576AB" w:rsidRPr="00B75DAF">
        <w:rPr>
          <w:rStyle w:val="file"/>
          <w:lang w:val="fr-FR"/>
        </w:rPr>
        <w:t>; et</w:t>
      </w:r>
    </w:p>
    <w:p w14:paraId="686DEAB9" w14:textId="77777777" w:rsidR="000576AB" w:rsidRPr="00B75DAF" w:rsidRDefault="000576AB" w:rsidP="00B75DAF">
      <w:pPr>
        <w:ind w:left="1560" w:hanging="810"/>
        <w:jc w:val="both"/>
        <w:rPr>
          <w:lang w:val="fr-FR"/>
        </w:rPr>
      </w:pPr>
    </w:p>
    <w:p w14:paraId="5BD2ACDF" w14:textId="2A911B0F" w:rsidR="000576AB" w:rsidRPr="00EC75D4" w:rsidRDefault="00B75DAF" w:rsidP="00B75DAF">
      <w:pPr>
        <w:pStyle w:val="ListParagraph"/>
        <w:widowControl/>
        <w:numPr>
          <w:ilvl w:val="0"/>
          <w:numId w:val="6"/>
        </w:numPr>
        <w:autoSpaceDE/>
        <w:autoSpaceDN/>
        <w:adjustRightInd/>
        <w:ind w:left="1560" w:hanging="810"/>
        <w:jc w:val="both"/>
        <w:rPr>
          <w:szCs w:val="24"/>
          <w:lang w:val="fr-FR"/>
        </w:rPr>
      </w:pPr>
      <w:r>
        <w:rPr>
          <w:rStyle w:val="file"/>
          <w:lang w:val="fr-FR"/>
        </w:rPr>
        <w:t xml:space="preserve">La </w:t>
      </w:r>
      <w:r w:rsidR="000576AB" w:rsidRPr="00EC75D4">
        <w:rPr>
          <w:rStyle w:val="file"/>
          <w:lang w:val="fr-FR"/>
        </w:rPr>
        <w:t xml:space="preserve">Résolution 10.14, </w:t>
      </w:r>
      <w:r w:rsidR="000576AB" w:rsidRPr="00EC75D4">
        <w:rPr>
          <w:rStyle w:val="file"/>
          <w:i/>
          <w:lang w:val="fr-FR"/>
        </w:rPr>
        <w:t>Prises accidentelles d'espèces inscrites aux annexes de la CMS dans la pêche aux filets maillants</w:t>
      </w:r>
      <w:r w:rsidR="000576AB" w:rsidRPr="00EC75D4">
        <w:rPr>
          <w:rStyle w:val="file"/>
          <w:lang w:val="fr-FR"/>
        </w:rPr>
        <w:t>.</w:t>
      </w:r>
    </w:p>
    <w:p w14:paraId="485711A9" w14:textId="77777777" w:rsidR="000576AB" w:rsidRPr="00EC75D4" w:rsidRDefault="000576AB" w:rsidP="000576AB">
      <w:pPr>
        <w:rPr>
          <w:lang w:val="fr-FR"/>
        </w:rPr>
      </w:pPr>
    </w:p>
    <w:sectPr w:rsidR="000576AB" w:rsidRPr="00EC75D4" w:rsidSect="0052082F">
      <w:headerReference w:type="even" r:id="rId23"/>
      <w:headerReference w:type="default" r:id="rId24"/>
      <w:headerReference w:type="first" r:id="rId25"/>
      <w:footerReference w:type="first" r:id="rId2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2726C" w14:textId="77777777" w:rsidR="00EC75D4" w:rsidRDefault="00EC75D4">
      <w:r>
        <w:separator/>
      </w:r>
    </w:p>
  </w:endnote>
  <w:endnote w:type="continuationSeparator" w:id="0">
    <w:p w14:paraId="46E177F8" w14:textId="77777777" w:rsidR="00EC75D4" w:rsidRDefault="00EC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60B7BC4C" w:rsidR="00EC75D4" w:rsidRPr="00922791" w:rsidRDefault="00EC75D4"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7C6128">
      <w:rPr>
        <w:noProof/>
        <w:sz w:val="18"/>
        <w:szCs w:val="18"/>
      </w:rPr>
      <w:t>20</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65B57633" w:rsidR="00EC75D4" w:rsidRPr="00922791" w:rsidRDefault="00EC75D4"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7C6128">
      <w:rPr>
        <w:noProof/>
        <w:sz w:val="18"/>
        <w:szCs w:val="18"/>
      </w:rPr>
      <w:t>21</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DFB8" w14:textId="77777777" w:rsidR="00F33C82" w:rsidRDefault="00F33C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588E4F1C" w:rsidR="00EC75D4" w:rsidRPr="00332843" w:rsidRDefault="00EC75D4" w:rsidP="0063148B">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7C6128">
      <w:rPr>
        <w:noProof/>
        <w:sz w:val="18"/>
        <w:szCs w:val="18"/>
      </w:rPr>
      <w:t>3</w:t>
    </w:r>
    <w:r w:rsidRPr="00332843">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19F1F704" w:rsidR="00EC75D4" w:rsidRPr="00D605A4" w:rsidRDefault="00EC75D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7C6128">
      <w:rPr>
        <w:noProof/>
        <w:sz w:val="18"/>
        <w:szCs w:val="18"/>
      </w:rPr>
      <w:t>15</w:t>
    </w:r>
    <w:r w:rsidRPr="00D605A4">
      <w:rPr>
        <w:noProof/>
        <w:sz w:val="18"/>
        <w:szCs w:val="18"/>
      </w:rPr>
      <w:fldChar w:fldCharType="end"/>
    </w:r>
  </w:p>
  <w:p w14:paraId="3B018E79" w14:textId="77777777" w:rsidR="00EC75D4" w:rsidRPr="00D605A4" w:rsidRDefault="00EC75D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CCE0" w14:textId="77777777" w:rsidR="00EC75D4" w:rsidRDefault="00EC75D4">
      <w:r>
        <w:separator/>
      </w:r>
    </w:p>
  </w:footnote>
  <w:footnote w:type="continuationSeparator" w:id="0">
    <w:p w14:paraId="50B673CC" w14:textId="77777777" w:rsidR="00EC75D4" w:rsidRDefault="00EC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568097D8" w:rsidR="00EC75D4" w:rsidRPr="00922791" w:rsidRDefault="00EC75D4"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21.2.4</w:t>
    </w:r>
    <w:r w:rsidR="00F33C82">
      <w:rPr>
        <w:b w:val="0"/>
        <w:i/>
        <w:sz w:val="18"/>
        <w:szCs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EC75D4" w:rsidRPr="00922791" w:rsidRDefault="00EC75D4"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EC75D4" w:rsidRPr="00354A9C" w:rsidRDefault="00EC75D4"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EC75D4" w:rsidRDefault="00EC75D4">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3CC44BD8" w:rsidR="00EC75D4" w:rsidRPr="00922791" w:rsidRDefault="00EC75D4" w:rsidP="0063148B">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.21.2.4/</w:t>
    </w:r>
    <w:r w:rsidR="0004673F">
      <w:rPr>
        <w:b w:val="0"/>
        <w:i/>
        <w:sz w:val="18"/>
        <w:szCs w:val="18"/>
        <w:lang w:val="en-US"/>
      </w:rPr>
      <w:t>Rev.1/</w:t>
    </w:r>
    <w:r>
      <w:rPr>
        <w:b w:val="0"/>
        <w:i/>
        <w:sz w:val="18"/>
        <w:szCs w:val="18"/>
        <w:lang w:val="en-US"/>
      </w:rPr>
      <w:t>Annex</w:t>
    </w:r>
    <w:r w:rsidR="00FC342F">
      <w:rPr>
        <w:b w:val="0"/>
        <w:i/>
        <w:sz w:val="18"/>
        <w:szCs w:val="18"/>
        <w:lang w:val="en-US"/>
      </w:rPr>
      <w:t>e 1</w:t>
    </w:r>
  </w:p>
  <w:p w14:paraId="72E845B4" w14:textId="77777777" w:rsidR="00EC75D4" w:rsidRPr="00332843" w:rsidRDefault="00EC75D4" w:rsidP="006314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4D92FF5D" w:rsidR="00EC75D4" w:rsidRPr="00EC75D4" w:rsidRDefault="00B75DAF" w:rsidP="0063148B">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EC75D4" w:rsidRPr="00EC75D4">
      <w:rPr>
        <w:b w:val="0"/>
        <w:i/>
        <w:sz w:val="18"/>
        <w:szCs w:val="18"/>
        <w:lang w:val="fr-FR"/>
      </w:rPr>
      <w:t>/CMS/COP12/Doc.21.2.</w:t>
    </w:r>
    <w:r w:rsidR="00FC342F">
      <w:rPr>
        <w:b w:val="0"/>
        <w:i/>
        <w:sz w:val="18"/>
        <w:szCs w:val="18"/>
        <w:lang w:val="fr-FR"/>
      </w:rPr>
      <w:t>4/</w:t>
    </w:r>
    <w:r w:rsidR="0004673F">
      <w:rPr>
        <w:b w:val="0"/>
        <w:i/>
        <w:sz w:val="18"/>
        <w:szCs w:val="18"/>
        <w:lang w:val="fr-FR"/>
      </w:rPr>
      <w:t>Rev.1/</w:t>
    </w:r>
    <w:r w:rsidR="00FC342F">
      <w:rPr>
        <w:b w:val="0"/>
        <w:i/>
        <w:sz w:val="18"/>
        <w:szCs w:val="18"/>
        <w:lang w:val="fr-FR"/>
      </w:rPr>
      <w:t>Annexe 1</w:t>
    </w:r>
  </w:p>
  <w:p w14:paraId="48343EFA" w14:textId="77777777" w:rsidR="00EC75D4" w:rsidRPr="00EC75D4" w:rsidRDefault="00EC75D4" w:rsidP="0063148B">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5711084F" w:rsidR="00EC75D4" w:rsidRPr="00EC75D4" w:rsidRDefault="003E3F9A" w:rsidP="0063148B">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EC75D4" w:rsidRPr="00EC75D4">
      <w:rPr>
        <w:b w:val="0"/>
        <w:i/>
        <w:sz w:val="18"/>
        <w:szCs w:val="18"/>
        <w:lang w:val="fr-FR"/>
      </w:rPr>
      <w:t>/CMS/COP12/Doc.21.2.4/</w:t>
    </w:r>
    <w:r w:rsidR="0004673F">
      <w:rPr>
        <w:b w:val="0"/>
        <w:i/>
        <w:sz w:val="18"/>
        <w:szCs w:val="18"/>
        <w:lang w:val="fr-FR"/>
      </w:rPr>
      <w:t>Rev.1/</w:t>
    </w:r>
    <w:r w:rsidR="00EC75D4" w:rsidRPr="00EC75D4">
      <w:rPr>
        <w:b w:val="0"/>
        <w:i/>
        <w:sz w:val="18"/>
        <w:szCs w:val="18"/>
        <w:lang w:val="fr-FR"/>
      </w:rPr>
      <w:t>Annexe 1</w:t>
    </w:r>
  </w:p>
  <w:p w14:paraId="35CB1B5B" w14:textId="77777777" w:rsidR="00EC75D4" w:rsidRPr="00EC75D4" w:rsidRDefault="00EC75D4" w:rsidP="0063148B">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4561" w14:textId="5EB8FC6E" w:rsidR="00E648D9" w:rsidRPr="00922791" w:rsidRDefault="00E648D9" w:rsidP="0063148B">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.21.2.4/</w:t>
    </w:r>
    <w:r w:rsidR="0004673F">
      <w:rPr>
        <w:b w:val="0"/>
        <w:i/>
        <w:sz w:val="18"/>
        <w:szCs w:val="18"/>
        <w:lang w:val="en-US"/>
      </w:rPr>
      <w:t>Rev.1/</w:t>
    </w:r>
    <w:r>
      <w:rPr>
        <w:b w:val="0"/>
        <w:i/>
        <w:sz w:val="18"/>
        <w:szCs w:val="18"/>
        <w:lang w:val="en-US"/>
      </w:rPr>
      <w:t>Annexe 2</w:t>
    </w:r>
  </w:p>
  <w:p w14:paraId="010E8730" w14:textId="77777777" w:rsidR="00E648D9" w:rsidRPr="00332843" w:rsidRDefault="00E648D9" w:rsidP="006314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6EAA" w14:textId="00287A98" w:rsidR="0004673F" w:rsidRPr="00EC75D4" w:rsidRDefault="0004673F" w:rsidP="0063148B">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EC75D4">
      <w:rPr>
        <w:b w:val="0"/>
        <w:i/>
        <w:sz w:val="18"/>
        <w:szCs w:val="18"/>
        <w:lang w:val="fr-FR"/>
      </w:rPr>
      <w:t>/CMS/COP12/Doc.21.2.</w:t>
    </w:r>
    <w:r>
      <w:rPr>
        <w:b w:val="0"/>
        <w:i/>
        <w:sz w:val="18"/>
        <w:szCs w:val="18"/>
        <w:lang w:val="fr-FR"/>
      </w:rPr>
      <w:t>4/Rev.1/Annexe 2</w:t>
    </w:r>
  </w:p>
  <w:p w14:paraId="7DFF32ED" w14:textId="77777777" w:rsidR="0004673F" w:rsidRPr="00EC75D4" w:rsidRDefault="0004673F" w:rsidP="0063148B">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60DB630D" w:rsidR="00EC75D4" w:rsidRPr="00EC75D4" w:rsidRDefault="00E648D9" w:rsidP="00E648D9">
    <w:pPr>
      <w:pStyle w:val="Header"/>
      <w:pBdr>
        <w:bottom w:val="single" w:sz="4" w:space="1" w:color="auto"/>
      </w:pBdr>
      <w:jc w:val="right"/>
      <w:rPr>
        <w:i/>
        <w:sz w:val="18"/>
        <w:szCs w:val="18"/>
        <w:lang w:val="fr-FR"/>
      </w:rPr>
    </w:pPr>
    <w:r>
      <w:rPr>
        <w:i/>
        <w:sz w:val="18"/>
        <w:szCs w:val="18"/>
        <w:lang w:val="fr-FR"/>
      </w:rPr>
      <w:t>UNEP</w:t>
    </w:r>
    <w:r w:rsidR="00EC75D4" w:rsidRPr="00EC75D4">
      <w:rPr>
        <w:i/>
        <w:sz w:val="18"/>
        <w:szCs w:val="18"/>
        <w:lang w:val="fr-FR"/>
      </w:rPr>
      <w:t>/CMS/COP12/Doc.21.2.4/</w:t>
    </w:r>
    <w:r w:rsidR="0004673F">
      <w:rPr>
        <w:i/>
        <w:sz w:val="18"/>
        <w:szCs w:val="18"/>
        <w:lang w:val="fr-FR"/>
      </w:rPr>
      <w:t>Rev.1/</w:t>
    </w:r>
    <w:r w:rsidR="00EC75D4" w:rsidRPr="00EC75D4">
      <w:rPr>
        <w:i/>
        <w:sz w:val="18"/>
        <w:szCs w:val="18"/>
        <w:lang w:val="fr-FR"/>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E5F06FF"/>
    <w:multiLevelType w:val="hybridMultilevel"/>
    <w:tmpl w:val="4C2A77E0"/>
    <w:lvl w:ilvl="0" w:tplc="89AE47C0">
      <w:start w:val="2"/>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77BD0"/>
    <w:multiLevelType w:val="hybridMultilevel"/>
    <w:tmpl w:val="B16E4DA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4687C"/>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7213"/>
    <w:multiLevelType w:val="hybridMultilevel"/>
    <w:tmpl w:val="C6428294"/>
    <w:lvl w:ilvl="0" w:tplc="69B6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CA0CDF"/>
    <w:multiLevelType w:val="hybridMultilevel"/>
    <w:tmpl w:val="491C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6"/>
  </w:num>
  <w:num w:numId="4">
    <w:abstractNumId w:val="3"/>
  </w:num>
  <w:num w:numId="5">
    <w:abstractNumId w:val="4"/>
  </w:num>
  <w:num w:numId="6">
    <w:abstractNumId w:val="2"/>
  </w:num>
  <w:num w:numId="7">
    <w:abstractNumId w:val="8"/>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4673F"/>
    <w:rsid w:val="000518C2"/>
    <w:rsid w:val="00056DC1"/>
    <w:rsid w:val="000576AB"/>
    <w:rsid w:val="00060156"/>
    <w:rsid w:val="00070BBC"/>
    <w:rsid w:val="00073C92"/>
    <w:rsid w:val="00080F03"/>
    <w:rsid w:val="000900E1"/>
    <w:rsid w:val="0009076A"/>
    <w:rsid w:val="000A7101"/>
    <w:rsid w:val="000B3FB2"/>
    <w:rsid w:val="000B6220"/>
    <w:rsid w:val="000C21B1"/>
    <w:rsid w:val="000C3C87"/>
    <w:rsid w:val="000C7460"/>
    <w:rsid w:val="000D32BA"/>
    <w:rsid w:val="000D42EF"/>
    <w:rsid w:val="000E01C1"/>
    <w:rsid w:val="000F1156"/>
    <w:rsid w:val="000F52BA"/>
    <w:rsid w:val="0011363E"/>
    <w:rsid w:val="001151A3"/>
    <w:rsid w:val="0012294F"/>
    <w:rsid w:val="001245DF"/>
    <w:rsid w:val="0012655D"/>
    <w:rsid w:val="00130A6B"/>
    <w:rsid w:val="00130BFD"/>
    <w:rsid w:val="001419C7"/>
    <w:rsid w:val="00142697"/>
    <w:rsid w:val="00150AC4"/>
    <w:rsid w:val="0015206F"/>
    <w:rsid w:val="00161CC6"/>
    <w:rsid w:val="00162D88"/>
    <w:rsid w:val="00166ABA"/>
    <w:rsid w:val="00167F53"/>
    <w:rsid w:val="001743FD"/>
    <w:rsid w:val="00175431"/>
    <w:rsid w:val="001764E6"/>
    <w:rsid w:val="001808F1"/>
    <w:rsid w:val="0018677A"/>
    <w:rsid w:val="001A28EB"/>
    <w:rsid w:val="001A33B6"/>
    <w:rsid w:val="001A61C8"/>
    <w:rsid w:val="001C3800"/>
    <w:rsid w:val="001C6038"/>
    <w:rsid w:val="001E702D"/>
    <w:rsid w:val="001F60A1"/>
    <w:rsid w:val="001F7416"/>
    <w:rsid w:val="00200A67"/>
    <w:rsid w:val="00201F88"/>
    <w:rsid w:val="00202332"/>
    <w:rsid w:val="00214FAE"/>
    <w:rsid w:val="002210F4"/>
    <w:rsid w:val="002218C5"/>
    <w:rsid w:val="00230C03"/>
    <w:rsid w:val="00234857"/>
    <w:rsid w:val="00244213"/>
    <w:rsid w:val="00254721"/>
    <w:rsid w:val="00260772"/>
    <w:rsid w:val="00263159"/>
    <w:rsid w:val="002667C9"/>
    <w:rsid w:val="00275105"/>
    <w:rsid w:val="002779F7"/>
    <w:rsid w:val="002C0807"/>
    <w:rsid w:val="002C187A"/>
    <w:rsid w:val="002C20F1"/>
    <w:rsid w:val="002D2863"/>
    <w:rsid w:val="002D5EC0"/>
    <w:rsid w:val="002E3DEA"/>
    <w:rsid w:val="002E7CC2"/>
    <w:rsid w:val="002F12EB"/>
    <w:rsid w:val="002F1A70"/>
    <w:rsid w:val="002F6F9B"/>
    <w:rsid w:val="003158B9"/>
    <w:rsid w:val="0033063D"/>
    <w:rsid w:val="003331C6"/>
    <w:rsid w:val="003377B6"/>
    <w:rsid w:val="00345044"/>
    <w:rsid w:val="003453E8"/>
    <w:rsid w:val="00351095"/>
    <w:rsid w:val="00354A9C"/>
    <w:rsid w:val="0035546C"/>
    <w:rsid w:val="003601C0"/>
    <w:rsid w:val="00364973"/>
    <w:rsid w:val="00372347"/>
    <w:rsid w:val="003741E8"/>
    <w:rsid w:val="003779D4"/>
    <w:rsid w:val="00382398"/>
    <w:rsid w:val="003909E4"/>
    <w:rsid w:val="00395673"/>
    <w:rsid w:val="003A0D8F"/>
    <w:rsid w:val="003A3E30"/>
    <w:rsid w:val="003A70FE"/>
    <w:rsid w:val="003B0C35"/>
    <w:rsid w:val="003B219E"/>
    <w:rsid w:val="003E1793"/>
    <w:rsid w:val="003E21B3"/>
    <w:rsid w:val="003E3744"/>
    <w:rsid w:val="003E3F9A"/>
    <w:rsid w:val="003E6A56"/>
    <w:rsid w:val="003F0C7B"/>
    <w:rsid w:val="00411E65"/>
    <w:rsid w:val="00420040"/>
    <w:rsid w:val="00423388"/>
    <w:rsid w:val="00426D73"/>
    <w:rsid w:val="0043207F"/>
    <w:rsid w:val="00436CD2"/>
    <w:rsid w:val="00445546"/>
    <w:rsid w:val="00446037"/>
    <w:rsid w:val="0045206B"/>
    <w:rsid w:val="00454913"/>
    <w:rsid w:val="00457441"/>
    <w:rsid w:val="004579F6"/>
    <w:rsid w:val="004600BB"/>
    <w:rsid w:val="004656D0"/>
    <w:rsid w:val="004729FA"/>
    <w:rsid w:val="00473ABD"/>
    <w:rsid w:val="00482DCA"/>
    <w:rsid w:val="00487918"/>
    <w:rsid w:val="00496B06"/>
    <w:rsid w:val="004A689E"/>
    <w:rsid w:val="004B15D7"/>
    <w:rsid w:val="004B6CFD"/>
    <w:rsid w:val="004C204D"/>
    <w:rsid w:val="004C2682"/>
    <w:rsid w:val="004D0436"/>
    <w:rsid w:val="004D06D4"/>
    <w:rsid w:val="004D0936"/>
    <w:rsid w:val="004D6790"/>
    <w:rsid w:val="004F243D"/>
    <w:rsid w:val="004F3D8D"/>
    <w:rsid w:val="004F510E"/>
    <w:rsid w:val="005017E9"/>
    <w:rsid w:val="0050450C"/>
    <w:rsid w:val="00504C43"/>
    <w:rsid w:val="00505802"/>
    <w:rsid w:val="005076F1"/>
    <w:rsid w:val="005126A3"/>
    <w:rsid w:val="00512B91"/>
    <w:rsid w:val="005158EB"/>
    <w:rsid w:val="00516180"/>
    <w:rsid w:val="0052082F"/>
    <w:rsid w:val="0052216E"/>
    <w:rsid w:val="00542FCC"/>
    <w:rsid w:val="00553795"/>
    <w:rsid w:val="0055762E"/>
    <w:rsid w:val="005612BD"/>
    <w:rsid w:val="005642CF"/>
    <w:rsid w:val="00565445"/>
    <w:rsid w:val="00566AF2"/>
    <w:rsid w:val="00575334"/>
    <w:rsid w:val="005817C0"/>
    <w:rsid w:val="00584794"/>
    <w:rsid w:val="00593041"/>
    <w:rsid w:val="00593736"/>
    <w:rsid w:val="005B0F06"/>
    <w:rsid w:val="005B6141"/>
    <w:rsid w:val="005C0A7F"/>
    <w:rsid w:val="005C3F15"/>
    <w:rsid w:val="005E4313"/>
    <w:rsid w:val="005F3989"/>
    <w:rsid w:val="005F4303"/>
    <w:rsid w:val="00601B52"/>
    <w:rsid w:val="0060280B"/>
    <w:rsid w:val="00604422"/>
    <w:rsid w:val="00606942"/>
    <w:rsid w:val="006226F2"/>
    <w:rsid w:val="00625E0F"/>
    <w:rsid w:val="0063148B"/>
    <w:rsid w:val="0063226E"/>
    <w:rsid w:val="00632D91"/>
    <w:rsid w:val="00644060"/>
    <w:rsid w:val="00651341"/>
    <w:rsid w:val="00657D75"/>
    <w:rsid w:val="006639E9"/>
    <w:rsid w:val="00667726"/>
    <w:rsid w:val="006815B2"/>
    <w:rsid w:val="00682B31"/>
    <w:rsid w:val="006864E1"/>
    <w:rsid w:val="006B1037"/>
    <w:rsid w:val="006E56AD"/>
    <w:rsid w:val="006E5763"/>
    <w:rsid w:val="006F68F3"/>
    <w:rsid w:val="006F6A33"/>
    <w:rsid w:val="00700F71"/>
    <w:rsid w:val="007101BB"/>
    <w:rsid w:val="00712CA9"/>
    <w:rsid w:val="00713308"/>
    <w:rsid w:val="00716D8C"/>
    <w:rsid w:val="00723C2C"/>
    <w:rsid w:val="00727E01"/>
    <w:rsid w:val="00757614"/>
    <w:rsid w:val="007641A9"/>
    <w:rsid w:val="00765543"/>
    <w:rsid w:val="007656CB"/>
    <w:rsid w:val="007728B4"/>
    <w:rsid w:val="0077622E"/>
    <w:rsid w:val="00777913"/>
    <w:rsid w:val="00777FE4"/>
    <w:rsid w:val="0079075D"/>
    <w:rsid w:val="00794FFB"/>
    <w:rsid w:val="007A2DEF"/>
    <w:rsid w:val="007C1468"/>
    <w:rsid w:val="007C41D7"/>
    <w:rsid w:val="007C6128"/>
    <w:rsid w:val="007D706F"/>
    <w:rsid w:val="007F16FB"/>
    <w:rsid w:val="007F1BBA"/>
    <w:rsid w:val="0081600F"/>
    <w:rsid w:val="00826784"/>
    <w:rsid w:val="0082722D"/>
    <w:rsid w:val="008274F7"/>
    <w:rsid w:val="008348ED"/>
    <w:rsid w:val="008441F9"/>
    <w:rsid w:val="00846A99"/>
    <w:rsid w:val="0086101D"/>
    <w:rsid w:val="00861D1A"/>
    <w:rsid w:val="008641D1"/>
    <w:rsid w:val="0087090C"/>
    <w:rsid w:val="00872F67"/>
    <w:rsid w:val="00883A7F"/>
    <w:rsid w:val="00893346"/>
    <w:rsid w:val="008A0D8D"/>
    <w:rsid w:val="008A2722"/>
    <w:rsid w:val="008A3AC6"/>
    <w:rsid w:val="008B1A69"/>
    <w:rsid w:val="008B6630"/>
    <w:rsid w:val="008C1A39"/>
    <w:rsid w:val="008C6113"/>
    <w:rsid w:val="008D4248"/>
    <w:rsid w:val="008E551B"/>
    <w:rsid w:val="008E7DFB"/>
    <w:rsid w:val="008F7327"/>
    <w:rsid w:val="008F76F8"/>
    <w:rsid w:val="00902CB0"/>
    <w:rsid w:val="00905E5D"/>
    <w:rsid w:val="009076C8"/>
    <w:rsid w:val="00915BBE"/>
    <w:rsid w:val="00921CB7"/>
    <w:rsid w:val="00921D62"/>
    <w:rsid w:val="00922791"/>
    <w:rsid w:val="00923B5C"/>
    <w:rsid w:val="00925B7F"/>
    <w:rsid w:val="00926953"/>
    <w:rsid w:val="00927CD6"/>
    <w:rsid w:val="00933572"/>
    <w:rsid w:val="009355AE"/>
    <w:rsid w:val="00935D03"/>
    <w:rsid w:val="009363C7"/>
    <w:rsid w:val="00945FFB"/>
    <w:rsid w:val="00971F31"/>
    <w:rsid w:val="00972D36"/>
    <w:rsid w:val="00980406"/>
    <w:rsid w:val="009A2C8F"/>
    <w:rsid w:val="009A4CD2"/>
    <w:rsid w:val="009A7B65"/>
    <w:rsid w:val="009D12FF"/>
    <w:rsid w:val="009D2AD6"/>
    <w:rsid w:val="009D3A07"/>
    <w:rsid w:val="009D4711"/>
    <w:rsid w:val="009D5DA6"/>
    <w:rsid w:val="009E3A84"/>
    <w:rsid w:val="009E7ACC"/>
    <w:rsid w:val="009F450E"/>
    <w:rsid w:val="009F54DA"/>
    <w:rsid w:val="00A06984"/>
    <w:rsid w:val="00A1324E"/>
    <w:rsid w:val="00A224AA"/>
    <w:rsid w:val="00A27BE3"/>
    <w:rsid w:val="00A339B9"/>
    <w:rsid w:val="00A40EDF"/>
    <w:rsid w:val="00A549EF"/>
    <w:rsid w:val="00A568DF"/>
    <w:rsid w:val="00A73A79"/>
    <w:rsid w:val="00A91596"/>
    <w:rsid w:val="00A93C52"/>
    <w:rsid w:val="00AA7368"/>
    <w:rsid w:val="00AA7A90"/>
    <w:rsid w:val="00AB4FF9"/>
    <w:rsid w:val="00AC206B"/>
    <w:rsid w:val="00AD1F5D"/>
    <w:rsid w:val="00AE7B21"/>
    <w:rsid w:val="00AF1980"/>
    <w:rsid w:val="00AF2021"/>
    <w:rsid w:val="00B04144"/>
    <w:rsid w:val="00B4048B"/>
    <w:rsid w:val="00B408EF"/>
    <w:rsid w:val="00B428EE"/>
    <w:rsid w:val="00B471BD"/>
    <w:rsid w:val="00B50C2D"/>
    <w:rsid w:val="00B64904"/>
    <w:rsid w:val="00B67DB0"/>
    <w:rsid w:val="00B75DAF"/>
    <w:rsid w:val="00B96468"/>
    <w:rsid w:val="00BA60CE"/>
    <w:rsid w:val="00BA7E03"/>
    <w:rsid w:val="00BC5607"/>
    <w:rsid w:val="00BD5227"/>
    <w:rsid w:val="00BE0D1D"/>
    <w:rsid w:val="00BE2448"/>
    <w:rsid w:val="00BE24D4"/>
    <w:rsid w:val="00BF2BE7"/>
    <w:rsid w:val="00C04519"/>
    <w:rsid w:val="00C05102"/>
    <w:rsid w:val="00C11642"/>
    <w:rsid w:val="00C13FA6"/>
    <w:rsid w:val="00C169ED"/>
    <w:rsid w:val="00C478B2"/>
    <w:rsid w:val="00C47B4F"/>
    <w:rsid w:val="00C5484D"/>
    <w:rsid w:val="00C552FF"/>
    <w:rsid w:val="00C618F2"/>
    <w:rsid w:val="00C63A47"/>
    <w:rsid w:val="00C6433A"/>
    <w:rsid w:val="00C66F66"/>
    <w:rsid w:val="00C73207"/>
    <w:rsid w:val="00C7602A"/>
    <w:rsid w:val="00C82ED9"/>
    <w:rsid w:val="00C8458A"/>
    <w:rsid w:val="00C87D68"/>
    <w:rsid w:val="00C9281B"/>
    <w:rsid w:val="00CA367A"/>
    <w:rsid w:val="00CB1D26"/>
    <w:rsid w:val="00CC4C21"/>
    <w:rsid w:val="00CC57AD"/>
    <w:rsid w:val="00CE32FB"/>
    <w:rsid w:val="00CE334F"/>
    <w:rsid w:val="00CE5B83"/>
    <w:rsid w:val="00CE6E42"/>
    <w:rsid w:val="00CF6EDD"/>
    <w:rsid w:val="00D00291"/>
    <w:rsid w:val="00D05922"/>
    <w:rsid w:val="00D42AE1"/>
    <w:rsid w:val="00D605A4"/>
    <w:rsid w:val="00D61B13"/>
    <w:rsid w:val="00D74E60"/>
    <w:rsid w:val="00D7746A"/>
    <w:rsid w:val="00D8376F"/>
    <w:rsid w:val="00D838FE"/>
    <w:rsid w:val="00D8406F"/>
    <w:rsid w:val="00D859C7"/>
    <w:rsid w:val="00D9021F"/>
    <w:rsid w:val="00DA1080"/>
    <w:rsid w:val="00DA12C2"/>
    <w:rsid w:val="00DB30A6"/>
    <w:rsid w:val="00DB735D"/>
    <w:rsid w:val="00DC2B85"/>
    <w:rsid w:val="00DD36B3"/>
    <w:rsid w:val="00DD6A9E"/>
    <w:rsid w:val="00DF20AB"/>
    <w:rsid w:val="00E16812"/>
    <w:rsid w:val="00E23367"/>
    <w:rsid w:val="00E30B00"/>
    <w:rsid w:val="00E31B92"/>
    <w:rsid w:val="00E33912"/>
    <w:rsid w:val="00E475D4"/>
    <w:rsid w:val="00E648D9"/>
    <w:rsid w:val="00E74D1C"/>
    <w:rsid w:val="00E8526A"/>
    <w:rsid w:val="00E8776E"/>
    <w:rsid w:val="00E9237A"/>
    <w:rsid w:val="00E9446A"/>
    <w:rsid w:val="00E96835"/>
    <w:rsid w:val="00EA0B88"/>
    <w:rsid w:val="00EA3550"/>
    <w:rsid w:val="00EB2285"/>
    <w:rsid w:val="00EC4294"/>
    <w:rsid w:val="00EC4891"/>
    <w:rsid w:val="00EC681E"/>
    <w:rsid w:val="00EC75D4"/>
    <w:rsid w:val="00ED02D3"/>
    <w:rsid w:val="00ED5E31"/>
    <w:rsid w:val="00EE6091"/>
    <w:rsid w:val="00EE64C1"/>
    <w:rsid w:val="00EE7CC4"/>
    <w:rsid w:val="00EF193B"/>
    <w:rsid w:val="00EF4835"/>
    <w:rsid w:val="00EF72CB"/>
    <w:rsid w:val="00F005D0"/>
    <w:rsid w:val="00F05AA0"/>
    <w:rsid w:val="00F061CB"/>
    <w:rsid w:val="00F24050"/>
    <w:rsid w:val="00F248AA"/>
    <w:rsid w:val="00F31539"/>
    <w:rsid w:val="00F33C82"/>
    <w:rsid w:val="00F36E9C"/>
    <w:rsid w:val="00F444EC"/>
    <w:rsid w:val="00F45FE3"/>
    <w:rsid w:val="00F54D03"/>
    <w:rsid w:val="00F55FDA"/>
    <w:rsid w:val="00F6347A"/>
    <w:rsid w:val="00F7503A"/>
    <w:rsid w:val="00F817C6"/>
    <w:rsid w:val="00F81FEF"/>
    <w:rsid w:val="00F901E4"/>
    <w:rsid w:val="00F978B9"/>
    <w:rsid w:val="00FA61AF"/>
    <w:rsid w:val="00FB0E0A"/>
    <w:rsid w:val="00FB70A2"/>
    <w:rsid w:val="00FC342F"/>
    <w:rsid w:val="00FD3A06"/>
    <w:rsid w:val="00FD7D14"/>
    <w:rsid w:val="00FE4D42"/>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48B"/>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character" w:customStyle="1" w:styleId="shorttext">
    <w:name w:val="short_text"/>
    <w:basedOn w:val="DefaultParagraphFont"/>
    <w:rsid w:val="00FC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141">
      <w:bodyDiv w:val="1"/>
      <w:marLeft w:val="0"/>
      <w:marRight w:val="0"/>
      <w:marTop w:val="0"/>
      <w:marBottom w:val="0"/>
      <w:divBdr>
        <w:top w:val="none" w:sz="0" w:space="0" w:color="auto"/>
        <w:left w:val="none" w:sz="0" w:space="0" w:color="auto"/>
        <w:bottom w:val="none" w:sz="0" w:space="0" w:color="auto"/>
        <w:right w:val="none" w:sz="0" w:space="0" w:color="auto"/>
      </w:divBdr>
    </w:div>
    <w:div w:id="57361031">
      <w:bodyDiv w:val="1"/>
      <w:marLeft w:val="0"/>
      <w:marRight w:val="0"/>
      <w:marTop w:val="0"/>
      <w:marBottom w:val="0"/>
      <w:divBdr>
        <w:top w:val="none" w:sz="0" w:space="0" w:color="auto"/>
        <w:left w:val="none" w:sz="0" w:space="0" w:color="auto"/>
        <w:bottom w:val="none" w:sz="0" w:space="0" w:color="auto"/>
        <w:right w:val="none" w:sz="0" w:space="0" w:color="auto"/>
      </w:divBdr>
    </w:div>
    <w:div w:id="59208993">
      <w:bodyDiv w:val="1"/>
      <w:marLeft w:val="0"/>
      <w:marRight w:val="0"/>
      <w:marTop w:val="0"/>
      <w:marBottom w:val="0"/>
      <w:divBdr>
        <w:top w:val="none" w:sz="0" w:space="0" w:color="auto"/>
        <w:left w:val="none" w:sz="0" w:space="0" w:color="auto"/>
        <w:bottom w:val="none" w:sz="0" w:space="0" w:color="auto"/>
        <w:right w:val="none" w:sz="0" w:space="0" w:color="auto"/>
      </w:divBdr>
    </w:div>
    <w:div w:id="74786193">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1971013">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52382206">
      <w:bodyDiv w:val="1"/>
      <w:marLeft w:val="0"/>
      <w:marRight w:val="0"/>
      <w:marTop w:val="0"/>
      <w:marBottom w:val="0"/>
      <w:divBdr>
        <w:top w:val="none" w:sz="0" w:space="0" w:color="auto"/>
        <w:left w:val="none" w:sz="0" w:space="0" w:color="auto"/>
        <w:bottom w:val="none" w:sz="0" w:space="0" w:color="auto"/>
        <w:right w:val="none" w:sz="0" w:space="0" w:color="auto"/>
      </w:divBdr>
    </w:div>
    <w:div w:id="179011359">
      <w:bodyDiv w:val="1"/>
      <w:marLeft w:val="0"/>
      <w:marRight w:val="0"/>
      <w:marTop w:val="0"/>
      <w:marBottom w:val="0"/>
      <w:divBdr>
        <w:top w:val="none" w:sz="0" w:space="0" w:color="auto"/>
        <w:left w:val="none" w:sz="0" w:space="0" w:color="auto"/>
        <w:bottom w:val="none" w:sz="0" w:space="0" w:color="auto"/>
        <w:right w:val="none" w:sz="0" w:space="0" w:color="auto"/>
      </w:divBdr>
    </w:div>
    <w:div w:id="180125130">
      <w:bodyDiv w:val="1"/>
      <w:marLeft w:val="0"/>
      <w:marRight w:val="0"/>
      <w:marTop w:val="0"/>
      <w:marBottom w:val="0"/>
      <w:divBdr>
        <w:top w:val="none" w:sz="0" w:space="0" w:color="auto"/>
        <w:left w:val="none" w:sz="0" w:space="0" w:color="auto"/>
        <w:bottom w:val="none" w:sz="0" w:space="0" w:color="auto"/>
        <w:right w:val="none" w:sz="0" w:space="0" w:color="auto"/>
      </w:divBdr>
    </w:div>
    <w:div w:id="202517895">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39675627">
      <w:bodyDiv w:val="1"/>
      <w:marLeft w:val="0"/>
      <w:marRight w:val="0"/>
      <w:marTop w:val="0"/>
      <w:marBottom w:val="0"/>
      <w:divBdr>
        <w:top w:val="none" w:sz="0" w:space="0" w:color="auto"/>
        <w:left w:val="none" w:sz="0" w:space="0" w:color="auto"/>
        <w:bottom w:val="none" w:sz="0" w:space="0" w:color="auto"/>
        <w:right w:val="none" w:sz="0" w:space="0" w:color="auto"/>
      </w:divBdr>
    </w:div>
    <w:div w:id="267661486">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78999808">
      <w:bodyDiv w:val="1"/>
      <w:marLeft w:val="0"/>
      <w:marRight w:val="0"/>
      <w:marTop w:val="0"/>
      <w:marBottom w:val="0"/>
      <w:divBdr>
        <w:top w:val="none" w:sz="0" w:space="0" w:color="auto"/>
        <w:left w:val="none" w:sz="0" w:space="0" w:color="auto"/>
        <w:bottom w:val="none" w:sz="0" w:space="0" w:color="auto"/>
        <w:right w:val="none" w:sz="0" w:space="0" w:color="auto"/>
      </w:divBdr>
    </w:div>
    <w:div w:id="280958167">
      <w:bodyDiv w:val="1"/>
      <w:marLeft w:val="0"/>
      <w:marRight w:val="0"/>
      <w:marTop w:val="0"/>
      <w:marBottom w:val="0"/>
      <w:divBdr>
        <w:top w:val="none" w:sz="0" w:space="0" w:color="auto"/>
        <w:left w:val="none" w:sz="0" w:space="0" w:color="auto"/>
        <w:bottom w:val="none" w:sz="0" w:space="0" w:color="auto"/>
        <w:right w:val="none" w:sz="0" w:space="0" w:color="auto"/>
      </w:divBdr>
    </w:div>
    <w:div w:id="283928193">
      <w:bodyDiv w:val="1"/>
      <w:marLeft w:val="0"/>
      <w:marRight w:val="0"/>
      <w:marTop w:val="0"/>
      <w:marBottom w:val="0"/>
      <w:divBdr>
        <w:top w:val="none" w:sz="0" w:space="0" w:color="auto"/>
        <w:left w:val="none" w:sz="0" w:space="0" w:color="auto"/>
        <w:bottom w:val="none" w:sz="0" w:space="0" w:color="auto"/>
        <w:right w:val="none" w:sz="0" w:space="0" w:color="auto"/>
      </w:divBdr>
    </w:div>
    <w:div w:id="288636095">
      <w:bodyDiv w:val="1"/>
      <w:marLeft w:val="0"/>
      <w:marRight w:val="0"/>
      <w:marTop w:val="0"/>
      <w:marBottom w:val="0"/>
      <w:divBdr>
        <w:top w:val="none" w:sz="0" w:space="0" w:color="auto"/>
        <w:left w:val="none" w:sz="0" w:space="0" w:color="auto"/>
        <w:bottom w:val="none" w:sz="0" w:space="0" w:color="auto"/>
        <w:right w:val="none" w:sz="0" w:space="0" w:color="auto"/>
      </w:divBdr>
    </w:div>
    <w:div w:id="292441090">
      <w:bodyDiv w:val="1"/>
      <w:marLeft w:val="0"/>
      <w:marRight w:val="0"/>
      <w:marTop w:val="0"/>
      <w:marBottom w:val="0"/>
      <w:divBdr>
        <w:top w:val="none" w:sz="0" w:space="0" w:color="auto"/>
        <w:left w:val="none" w:sz="0" w:space="0" w:color="auto"/>
        <w:bottom w:val="none" w:sz="0" w:space="0" w:color="auto"/>
        <w:right w:val="none" w:sz="0" w:space="0" w:color="auto"/>
      </w:divBdr>
    </w:div>
    <w:div w:id="307634908">
      <w:bodyDiv w:val="1"/>
      <w:marLeft w:val="0"/>
      <w:marRight w:val="0"/>
      <w:marTop w:val="0"/>
      <w:marBottom w:val="0"/>
      <w:divBdr>
        <w:top w:val="none" w:sz="0" w:space="0" w:color="auto"/>
        <w:left w:val="none" w:sz="0" w:space="0" w:color="auto"/>
        <w:bottom w:val="none" w:sz="0" w:space="0" w:color="auto"/>
        <w:right w:val="none" w:sz="0" w:space="0" w:color="auto"/>
      </w:divBdr>
    </w:div>
    <w:div w:id="342975921">
      <w:bodyDiv w:val="1"/>
      <w:marLeft w:val="0"/>
      <w:marRight w:val="0"/>
      <w:marTop w:val="0"/>
      <w:marBottom w:val="0"/>
      <w:divBdr>
        <w:top w:val="none" w:sz="0" w:space="0" w:color="auto"/>
        <w:left w:val="none" w:sz="0" w:space="0" w:color="auto"/>
        <w:bottom w:val="none" w:sz="0" w:space="0" w:color="auto"/>
        <w:right w:val="none" w:sz="0" w:space="0" w:color="auto"/>
      </w:divBdr>
    </w:div>
    <w:div w:id="365569342">
      <w:bodyDiv w:val="1"/>
      <w:marLeft w:val="0"/>
      <w:marRight w:val="0"/>
      <w:marTop w:val="0"/>
      <w:marBottom w:val="0"/>
      <w:divBdr>
        <w:top w:val="none" w:sz="0" w:space="0" w:color="auto"/>
        <w:left w:val="none" w:sz="0" w:space="0" w:color="auto"/>
        <w:bottom w:val="none" w:sz="0" w:space="0" w:color="auto"/>
        <w:right w:val="none" w:sz="0" w:space="0" w:color="auto"/>
      </w:divBdr>
    </w:div>
    <w:div w:id="390465430">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36146810">
      <w:bodyDiv w:val="1"/>
      <w:marLeft w:val="0"/>
      <w:marRight w:val="0"/>
      <w:marTop w:val="0"/>
      <w:marBottom w:val="0"/>
      <w:divBdr>
        <w:top w:val="none" w:sz="0" w:space="0" w:color="auto"/>
        <w:left w:val="none" w:sz="0" w:space="0" w:color="auto"/>
        <w:bottom w:val="none" w:sz="0" w:space="0" w:color="auto"/>
        <w:right w:val="none" w:sz="0" w:space="0" w:color="auto"/>
      </w:divBdr>
    </w:div>
    <w:div w:id="497156389">
      <w:bodyDiv w:val="1"/>
      <w:marLeft w:val="0"/>
      <w:marRight w:val="0"/>
      <w:marTop w:val="0"/>
      <w:marBottom w:val="0"/>
      <w:divBdr>
        <w:top w:val="none" w:sz="0" w:space="0" w:color="auto"/>
        <w:left w:val="none" w:sz="0" w:space="0" w:color="auto"/>
        <w:bottom w:val="none" w:sz="0" w:space="0" w:color="auto"/>
        <w:right w:val="none" w:sz="0" w:space="0" w:color="auto"/>
      </w:divBdr>
    </w:div>
    <w:div w:id="507137862">
      <w:bodyDiv w:val="1"/>
      <w:marLeft w:val="0"/>
      <w:marRight w:val="0"/>
      <w:marTop w:val="0"/>
      <w:marBottom w:val="0"/>
      <w:divBdr>
        <w:top w:val="none" w:sz="0" w:space="0" w:color="auto"/>
        <w:left w:val="none" w:sz="0" w:space="0" w:color="auto"/>
        <w:bottom w:val="none" w:sz="0" w:space="0" w:color="auto"/>
        <w:right w:val="none" w:sz="0" w:space="0" w:color="auto"/>
      </w:divBdr>
    </w:div>
    <w:div w:id="508985199">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14659946">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599022154">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79238463">
      <w:bodyDiv w:val="1"/>
      <w:marLeft w:val="0"/>
      <w:marRight w:val="0"/>
      <w:marTop w:val="0"/>
      <w:marBottom w:val="0"/>
      <w:divBdr>
        <w:top w:val="none" w:sz="0" w:space="0" w:color="auto"/>
        <w:left w:val="none" w:sz="0" w:space="0" w:color="auto"/>
        <w:bottom w:val="none" w:sz="0" w:space="0" w:color="auto"/>
        <w:right w:val="none" w:sz="0" w:space="0" w:color="auto"/>
      </w:divBdr>
    </w:div>
    <w:div w:id="683363904">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691340336">
      <w:bodyDiv w:val="1"/>
      <w:marLeft w:val="0"/>
      <w:marRight w:val="0"/>
      <w:marTop w:val="0"/>
      <w:marBottom w:val="0"/>
      <w:divBdr>
        <w:top w:val="none" w:sz="0" w:space="0" w:color="auto"/>
        <w:left w:val="none" w:sz="0" w:space="0" w:color="auto"/>
        <w:bottom w:val="none" w:sz="0" w:space="0" w:color="auto"/>
        <w:right w:val="none" w:sz="0" w:space="0" w:color="auto"/>
      </w:divBdr>
    </w:div>
    <w:div w:id="698093489">
      <w:bodyDiv w:val="1"/>
      <w:marLeft w:val="0"/>
      <w:marRight w:val="0"/>
      <w:marTop w:val="0"/>
      <w:marBottom w:val="0"/>
      <w:divBdr>
        <w:top w:val="none" w:sz="0" w:space="0" w:color="auto"/>
        <w:left w:val="none" w:sz="0" w:space="0" w:color="auto"/>
        <w:bottom w:val="none" w:sz="0" w:space="0" w:color="auto"/>
        <w:right w:val="none" w:sz="0" w:space="0" w:color="auto"/>
      </w:divBdr>
    </w:div>
    <w:div w:id="702361460">
      <w:bodyDiv w:val="1"/>
      <w:marLeft w:val="0"/>
      <w:marRight w:val="0"/>
      <w:marTop w:val="0"/>
      <w:marBottom w:val="0"/>
      <w:divBdr>
        <w:top w:val="none" w:sz="0" w:space="0" w:color="auto"/>
        <w:left w:val="none" w:sz="0" w:space="0" w:color="auto"/>
        <w:bottom w:val="none" w:sz="0" w:space="0" w:color="auto"/>
        <w:right w:val="none" w:sz="0" w:space="0" w:color="auto"/>
      </w:divBdr>
    </w:div>
    <w:div w:id="706832351">
      <w:bodyDiv w:val="1"/>
      <w:marLeft w:val="0"/>
      <w:marRight w:val="0"/>
      <w:marTop w:val="0"/>
      <w:marBottom w:val="0"/>
      <w:divBdr>
        <w:top w:val="none" w:sz="0" w:space="0" w:color="auto"/>
        <w:left w:val="none" w:sz="0" w:space="0" w:color="auto"/>
        <w:bottom w:val="none" w:sz="0" w:space="0" w:color="auto"/>
        <w:right w:val="none" w:sz="0" w:space="0" w:color="auto"/>
      </w:divBdr>
    </w:div>
    <w:div w:id="765535446">
      <w:bodyDiv w:val="1"/>
      <w:marLeft w:val="0"/>
      <w:marRight w:val="0"/>
      <w:marTop w:val="0"/>
      <w:marBottom w:val="0"/>
      <w:divBdr>
        <w:top w:val="none" w:sz="0" w:space="0" w:color="auto"/>
        <w:left w:val="none" w:sz="0" w:space="0" w:color="auto"/>
        <w:bottom w:val="none" w:sz="0" w:space="0" w:color="auto"/>
        <w:right w:val="none" w:sz="0" w:space="0" w:color="auto"/>
      </w:divBdr>
    </w:div>
    <w:div w:id="794253484">
      <w:bodyDiv w:val="1"/>
      <w:marLeft w:val="0"/>
      <w:marRight w:val="0"/>
      <w:marTop w:val="0"/>
      <w:marBottom w:val="0"/>
      <w:divBdr>
        <w:top w:val="none" w:sz="0" w:space="0" w:color="auto"/>
        <w:left w:val="none" w:sz="0" w:space="0" w:color="auto"/>
        <w:bottom w:val="none" w:sz="0" w:space="0" w:color="auto"/>
        <w:right w:val="none" w:sz="0" w:space="0" w:color="auto"/>
      </w:divBdr>
    </w:div>
    <w:div w:id="838348281">
      <w:bodyDiv w:val="1"/>
      <w:marLeft w:val="0"/>
      <w:marRight w:val="0"/>
      <w:marTop w:val="0"/>
      <w:marBottom w:val="0"/>
      <w:divBdr>
        <w:top w:val="none" w:sz="0" w:space="0" w:color="auto"/>
        <w:left w:val="none" w:sz="0" w:space="0" w:color="auto"/>
        <w:bottom w:val="none" w:sz="0" w:space="0" w:color="auto"/>
        <w:right w:val="none" w:sz="0" w:space="0" w:color="auto"/>
      </w:divBdr>
    </w:div>
    <w:div w:id="845363958">
      <w:bodyDiv w:val="1"/>
      <w:marLeft w:val="0"/>
      <w:marRight w:val="0"/>
      <w:marTop w:val="0"/>
      <w:marBottom w:val="0"/>
      <w:divBdr>
        <w:top w:val="none" w:sz="0" w:space="0" w:color="auto"/>
        <w:left w:val="none" w:sz="0" w:space="0" w:color="auto"/>
        <w:bottom w:val="none" w:sz="0" w:space="0" w:color="auto"/>
        <w:right w:val="none" w:sz="0" w:space="0" w:color="auto"/>
      </w:divBdr>
    </w:div>
    <w:div w:id="899099923">
      <w:bodyDiv w:val="1"/>
      <w:marLeft w:val="0"/>
      <w:marRight w:val="0"/>
      <w:marTop w:val="0"/>
      <w:marBottom w:val="0"/>
      <w:divBdr>
        <w:top w:val="none" w:sz="0" w:space="0" w:color="auto"/>
        <w:left w:val="none" w:sz="0" w:space="0" w:color="auto"/>
        <w:bottom w:val="none" w:sz="0" w:space="0" w:color="auto"/>
        <w:right w:val="none" w:sz="0" w:space="0" w:color="auto"/>
      </w:divBdr>
    </w:div>
    <w:div w:id="906844096">
      <w:bodyDiv w:val="1"/>
      <w:marLeft w:val="0"/>
      <w:marRight w:val="0"/>
      <w:marTop w:val="0"/>
      <w:marBottom w:val="0"/>
      <w:divBdr>
        <w:top w:val="none" w:sz="0" w:space="0" w:color="auto"/>
        <w:left w:val="none" w:sz="0" w:space="0" w:color="auto"/>
        <w:bottom w:val="none" w:sz="0" w:space="0" w:color="auto"/>
        <w:right w:val="none" w:sz="0" w:space="0" w:color="auto"/>
      </w:divBdr>
    </w:div>
    <w:div w:id="924609698">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35479721">
      <w:bodyDiv w:val="1"/>
      <w:marLeft w:val="0"/>
      <w:marRight w:val="0"/>
      <w:marTop w:val="0"/>
      <w:marBottom w:val="0"/>
      <w:divBdr>
        <w:top w:val="none" w:sz="0" w:space="0" w:color="auto"/>
        <w:left w:val="none" w:sz="0" w:space="0" w:color="auto"/>
        <w:bottom w:val="none" w:sz="0" w:space="0" w:color="auto"/>
        <w:right w:val="none" w:sz="0" w:space="0" w:color="auto"/>
      </w:divBdr>
    </w:div>
    <w:div w:id="937251477">
      <w:bodyDiv w:val="1"/>
      <w:marLeft w:val="0"/>
      <w:marRight w:val="0"/>
      <w:marTop w:val="0"/>
      <w:marBottom w:val="0"/>
      <w:divBdr>
        <w:top w:val="none" w:sz="0" w:space="0" w:color="auto"/>
        <w:left w:val="none" w:sz="0" w:space="0" w:color="auto"/>
        <w:bottom w:val="none" w:sz="0" w:space="0" w:color="auto"/>
        <w:right w:val="none" w:sz="0" w:space="0" w:color="auto"/>
      </w:divBdr>
    </w:div>
    <w:div w:id="937524602">
      <w:bodyDiv w:val="1"/>
      <w:marLeft w:val="0"/>
      <w:marRight w:val="0"/>
      <w:marTop w:val="0"/>
      <w:marBottom w:val="0"/>
      <w:divBdr>
        <w:top w:val="none" w:sz="0" w:space="0" w:color="auto"/>
        <w:left w:val="none" w:sz="0" w:space="0" w:color="auto"/>
        <w:bottom w:val="none" w:sz="0" w:space="0" w:color="auto"/>
        <w:right w:val="none" w:sz="0" w:space="0" w:color="auto"/>
      </w:divBdr>
    </w:div>
    <w:div w:id="986057236">
      <w:bodyDiv w:val="1"/>
      <w:marLeft w:val="0"/>
      <w:marRight w:val="0"/>
      <w:marTop w:val="0"/>
      <w:marBottom w:val="0"/>
      <w:divBdr>
        <w:top w:val="none" w:sz="0" w:space="0" w:color="auto"/>
        <w:left w:val="none" w:sz="0" w:space="0" w:color="auto"/>
        <w:bottom w:val="none" w:sz="0" w:space="0" w:color="auto"/>
        <w:right w:val="none" w:sz="0" w:space="0" w:color="auto"/>
      </w:divBdr>
    </w:div>
    <w:div w:id="1006202337">
      <w:bodyDiv w:val="1"/>
      <w:marLeft w:val="0"/>
      <w:marRight w:val="0"/>
      <w:marTop w:val="0"/>
      <w:marBottom w:val="0"/>
      <w:divBdr>
        <w:top w:val="none" w:sz="0" w:space="0" w:color="auto"/>
        <w:left w:val="none" w:sz="0" w:space="0" w:color="auto"/>
        <w:bottom w:val="none" w:sz="0" w:space="0" w:color="auto"/>
        <w:right w:val="none" w:sz="0" w:space="0" w:color="auto"/>
      </w:divBdr>
    </w:div>
    <w:div w:id="1018392654">
      <w:bodyDiv w:val="1"/>
      <w:marLeft w:val="0"/>
      <w:marRight w:val="0"/>
      <w:marTop w:val="0"/>
      <w:marBottom w:val="0"/>
      <w:divBdr>
        <w:top w:val="none" w:sz="0" w:space="0" w:color="auto"/>
        <w:left w:val="none" w:sz="0" w:space="0" w:color="auto"/>
        <w:bottom w:val="none" w:sz="0" w:space="0" w:color="auto"/>
        <w:right w:val="none" w:sz="0" w:space="0" w:color="auto"/>
      </w:divBdr>
    </w:div>
    <w:div w:id="1028676592">
      <w:bodyDiv w:val="1"/>
      <w:marLeft w:val="0"/>
      <w:marRight w:val="0"/>
      <w:marTop w:val="0"/>
      <w:marBottom w:val="0"/>
      <w:divBdr>
        <w:top w:val="none" w:sz="0" w:space="0" w:color="auto"/>
        <w:left w:val="none" w:sz="0" w:space="0" w:color="auto"/>
        <w:bottom w:val="none" w:sz="0" w:space="0" w:color="auto"/>
        <w:right w:val="none" w:sz="0" w:space="0" w:color="auto"/>
      </w:divBdr>
    </w:div>
    <w:div w:id="1071535953">
      <w:bodyDiv w:val="1"/>
      <w:marLeft w:val="0"/>
      <w:marRight w:val="0"/>
      <w:marTop w:val="0"/>
      <w:marBottom w:val="0"/>
      <w:divBdr>
        <w:top w:val="none" w:sz="0" w:space="0" w:color="auto"/>
        <w:left w:val="none" w:sz="0" w:space="0" w:color="auto"/>
        <w:bottom w:val="none" w:sz="0" w:space="0" w:color="auto"/>
        <w:right w:val="none" w:sz="0" w:space="0" w:color="auto"/>
      </w:divBdr>
    </w:div>
    <w:div w:id="1082265444">
      <w:bodyDiv w:val="1"/>
      <w:marLeft w:val="0"/>
      <w:marRight w:val="0"/>
      <w:marTop w:val="0"/>
      <w:marBottom w:val="0"/>
      <w:divBdr>
        <w:top w:val="none" w:sz="0" w:space="0" w:color="auto"/>
        <w:left w:val="none" w:sz="0" w:space="0" w:color="auto"/>
        <w:bottom w:val="none" w:sz="0" w:space="0" w:color="auto"/>
        <w:right w:val="none" w:sz="0" w:space="0" w:color="auto"/>
      </w:divBdr>
    </w:div>
    <w:div w:id="1095859943">
      <w:bodyDiv w:val="1"/>
      <w:marLeft w:val="0"/>
      <w:marRight w:val="0"/>
      <w:marTop w:val="0"/>
      <w:marBottom w:val="0"/>
      <w:divBdr>
        <w:top w:val="none" w:sz="0" w:space="0" w:color="auto"/>
        <w:left w:val="none" w:sz="0" w:space="0" w:color="auto"/>
        <w:bottom w:val="none" w:sz="0" w:space="0" w:color="auto"/>
        <w:right w:val="none" w:sz="0" w:space="0" w:color="auto"/>
      </w:divBdr>
    </w:div>
    <w:div w:id="1169249115">
      <w:bodyDiv w:val="1"/>
      <w:marLeft w:val="0"/>
      <w:marRight w:val="0"/>
      <w:marTop w:val="0"/>
      <w:marBottom w:val="0"/>
      <w:divBdr>
        <w:top w:val="none" w:sz="0" w:space="0" w:color="auto"/>
        <w:left w:val="none" w:sz="0" w:space="0" w:color="auto"/>
        <w:bottom w:val="none" w:sz="0" w:space="0" w:color="auto"/>
        <w:right w:val="none" w:sz="0" w:space="0" w:color="auto"/>
      </w:divBdr>
    </w:div>
    <w:div w:id="1171027714">
      <w:bodyDiv w:val="1"/>
      <w:marLeft w:val="0"/>
      <w:marRight w:val="0"/>
      <w:marTop w:val="0"/>
      <w:marBottom w:val="0"/>
      <w:divBdr>
        <w:top w:val="none" w:sz="0" w:space="0" w:color="auto"/>
        <w:left w:val="none" w:sz="0" w:space="0" w:color="auto"/>
        <w:bottom w:val="none" w:sz="0" w:space="0" w:color="auto"/>
        <w:right w:val="none" w:sz="0" w:space="0" w:color="auto"/>
      </w:divBdr>
    </w:div>
    <w:div w:id="1175536900">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21286924">
      <w:bodyDiv w:val="1"/>
      <w:marLeft w:val="0"/>
      <w:marRight w:val="0"/>
      <w:marTop w:val="0"/>
      <w:marBottom w:val="0"/>
      <w:divBdr>
        <w:top w:val="none" w:sz="0" w:space="0" w:color="auto"/>
        <w:left w:val="none" w:sz="0" w:space="0" w:color="auto"/>
        <w:bottom w:val="none" w:sz="0" w:space="0" w:color="auto"/>
        <w:right w:val="none" w:sz="0" w:space="0" w:color="auto"/>
      </w:divBdr>
    </w:div>
    <w:div w:id="1228496271">
      <w:bodyDiv w:val="1"/>
      <w:marLeft w:val="0"/>
      <w:marRight w:val="0"/>
      <w:marTop w:val="0"/>
      <w:marBottom w:val="0"/>
      <w:divBdr>
        <w:top w:val="none" w:sz="0" w:space="0" w:color="auto"/>
        <w:left w:val="none" w:sz="0" w:space="0" w:color="auto"/>
        <w:bottom w:val="none" w:sz="0" w:space="0" w:color="auto"/>
        <w:right w:val="none" w:sz="0" w:space="0" w:color="auto"/>
      </w:divBdr>
    </w:div>
    <w:div w:id="1232695295">
      <w:bodyDiv w:val="1"/>
      <w:marLeft w:val="0"/>
      <w:marRight w:val="0"/>
      <w:marTop w:val="0"/>
      <w:marBottom w:val="0"/>
      <w:divBdr>
        <w:top w:val="none" w:sz="0" w:space="0" w:color="auto"/>
        <w:left w:val="none" w:sz="0" w:space="0" w:color="auto"/>
        <w:bottom w:val="none" w:sz="0" w:space="0" w:color="auto"/>
        <w:right w:val="none" w:sz="0" w:space="0" w:color="auto"/>
      </w:divBdr>
    </w:div>
    <w:div w:id="1245142479">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82616371">
      <w:bodyDiv w:val="1"/>
      <w:marLeft w:val="0"/>
      <w:marRight w:val="0"/>
      <w:marTop w:val="0"/>
      <w:marBottom w:val="0"/>
      <w:divBdr>
        <w:top w:val="none" w:sz="0" w:space="0" w:color="auto"/>
        <w:left w:val="none" w:sz="0" w:space="0" w:color="auto"/>
        <w:bottom w:val="none" w:sz="0" w:space="0" w:color="auto"/>
        <w:right w:val="none" w:sz="0" w:space="0" w:color="auto"/>
      </w:divBdr>
    </w:div>
    <w:div w:id="1305815269">
      <w:bodyDiv w:val="1"/>
      <w:marLeft w:val="0"/>
      <w:marRight w:val="0"/>
      <w:marTop w:val="0"/>
      <w:marBottom w:val="0"/>
      <w:divBdr>
        <w:top w:val="none" w:sz="0" w:space="0" w:color="auto"/>
        <w:left w:val="none" w:sz="0" w:space="0" w:color="auto"/>
        <w:bottom w:val="none" w:sz="0" w:space="0" w:color="auto"/>
        <w:right w:val="none" w:sz="0" w:space="0" w:color="auto"/>
      </w:divBdr>
    </w:div>
    <w:div w:id="1321347686">
      <w:bodyDiv w:val="1"/>
      <w:marLeft w:val="0"/>
      <w:marRight w:val="0"/>
      <w:marTop w:val="0"/>
      <w:marBottom w:val="0"/>
      <w:divBdr>
        <w:top w:val="none" w:sz="0" w:space="0" w:color="auto"/>
        <w:left w:val="none" w:sz="0" w:space="0" w:color="auto"/>
        <w:bottom w:val="none" w:sz="0" w:space="0" w:color="auto"/>
        <w:right w:val="none" w:sz="0" w:space="0" w:color="auto"/>
      </w:divBdr>
    </w:div>
    <w:div w:id="1333992146">
      <w:bodyDiv w:val="1"/>
      <w:marLeft w:val="0"/>
      <w:marRight w:val="0"/>
      <w:marTop w:val="0"/>
      <w:marBottom w:val="0"/>
      <w:divBdr>
        <w:top w:val="none" w:sz="0" w:space="0" w:color="auto"/>
        <w:left w:val="none" w:sz="0" w:space="0" w:color="auto"/>
        <w:bottom w:val="none" w:sz="0" w:space="0" w:color="auto"/>
        <w:right w:val="none" w:sz="0" w:space="0" w:color="auto"/>
      </w:divBdr>
    </w:div>
    <w:div w:id="1334606720">
      <w:bodyDiv w:val="1"/>
      <w:marLeft w:val="0"/>
      <w:marRight w:val="0"/>
      <w:marTop w:val="0"/>
      <w:marBottom w:val="0"/>
      <w:divBdr>
        <w:top w:val="none" w:sz="0" w:space="0" w:color="auto"/>
        <w:left w:val="none" w:sz="0" w:space="0" w:color="auto"/>
        <w:bottom w:val="none" w:sz="0" w:space="0" w:color="auto"/>
        <w:right w:val="none" w:sz="0" w:space="0" w:color="auto"/>
      </w:divBdr>
    </w:div>
    <w:div w:id="1364867775">
      <w:bodyDiv w:val="1"/>
      <w:marLeft w:val="0"/>
      <w:marRight w:val="0"/>
      <w:marTop w:val="0"/>
      <w:marBottom w:val="0"/>
      <w:divBdr>
        <w:top w:val="none" w:sz="0" w:space="0" w:color="auto"/>
        <w:left w:val="none" w:sz="0" w:space="0" w:color="auto"/>
        <w:bottom w:val="none" w:sz="0" w:space="0" w:color="auto"/>
        <w:right w:val="none" w:sz="0" w:space="0" w:color="auto"/>
      </w:divBdr>
    </w:div>
    <w:div w:id="1375228531">
      <w:bodyDiv w:val="1"/>
      <w:marLeft w:val="0"/>
      <w:marRight w:val="0"/>
      <w:marTop w:val="0"/>
      <w:marBottom w:val="0"/>
      <w:divBdr>
        <w:top w:val="none" w:sz="0" w:space="0" w:color="auto"/>
        <w:left w:val="none" w:sz="0" w:space="0" w:color="auto"/>
        <w:bottom w:val="none" w:sz="0" w:space="0" w:color="auto"/>
        <w:right w:val="none" w:sz="0" w:space="0" w:color="auto"/>
      </w:divBdr>
    </w:div>
    <w:div w:id="137704957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09575285">
      <w:bodyDiv w:val="1"/>
      <w:marLeft w:val="0"/>
      <w:marRight w:val="0"/>
      <w:marTop w:val="0"/>
      <w:marBottom w:val="0"/>
      <w:divBdr>
        <w:top w:val="none" w:sz="0" w:space="0" w:color="auto"/>
        <w:left w:val="none" w:sz="0" w:space="0" w:color="auto"/>
        <w:bottom w:val="none" w:sz="0" w:space="0" w:color="auto"/>
        <w:right w:val="none" w:sz="0" w:space="0" w:color="auto"/>
      </w:divBdr>
    </w:div>
    <w:div w:id="1422875941">
      <w:bodyDiv w:val="1"/>
      <w:marLeft w:val="0"/>
      <w:marRight w:val="0"/>
      <w:marTop w:val="0"/>
      <w:marBottom w:val="0"/>
      <w:divBdr>
        <w:top w:val="none" w:sz="0" w:space="0" w:color="auto"/>
        <w:left w:val="none" w:sz="0" w:space="0" w:color="auto"/>
        <w:bottom w:val="none" w:sz="0" w:space="0" w:color="auto"/>
        <w:right w:val="none" w:sz="0" w:space="0" w:color="auto"/>
      </w:divBdr>
    </w:div>
    <w:div w:id="1453206391">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60879397">
      <w:bodyDiv w:val="1"/>
      <w:marLeft w:val="0"/>
      <w:marRight w:val="0"/>
      <w:marTop w:val="0"/>
      <w:marBottom w:val="0"/>
      <w:divBdr>
        <w:top w:val="none" w:sz="0" w:space="0" w:color="auto"/>
        <w:left w:val="none" w:sz="0" w:space="0" w:color="auto"/>
        <w:bottom w:val="none" w:sz="0" w:space="0" w:color="auto"/>
        <w:right w:val="none" w:sz="0" w:space="0" w:color="auto"/>
      </w:divBdr>
    </w:div>
    <w:div w:id="1506935663">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14285510">
      <w:bodyDiv w:val="1"/>
      <w:marLeft w:val="0"/>
      <w:marRight w:val="0"/>
      <w:marTop w:val="0"/>
      <w:marBottom w:val="0"/>
      <w:divBdr>
        <w:top w:val="none" w:sz="0" w:space="0" w:color="auto"/>
        <w:left w:val="none" w:sz="0" w:space="0" w:color="auto"/>
        <w:bottom w:val="none" w:sz="0" w:space="0" w:color="auto"/>
        <w:right w:val="none" w:sz="0" w:space="0" w:color="auto"/>
      </w:divBdr>
    </w:div>
    <w:div w:id="1615868567">
      <w:bodyDiv w:val="1"/>
      <w:marLeft w:val="0"/>
      <w:marRight w:val="0"/>
      <w:marTop w:val="0"/>
      <w:marBottom w:val="0"/>
      <w:divBdr>
        <w:top w:val="none" w:sz="0" w:space="0" w:color="auto"/>
        <w:left w:val="none" w:sz="0" w:space="0" w:color="auto"/>
        <w:bottom w:val="none" w:sz="0" w:space="0" w:color="auto"/>
        <w:right w:val="none" w:sz="0" w:space="0" w:color="auto"/>
      </w:divBdr>
    </w:div>
    <w:div w:id="161802500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57145220">
      <w:bodyDiv w:val="1"/>
      <w:marLeft w:val="0"/>
      <w:marRight w:val="0"/>
      <w:marTop w:val="0"/>
      <w:marBottom w:val="0"/>
      <w:divBdr>
        <w:top w:val="none" w:sz="0" w:space="0" w:color="auto"/>
        <w:left w:val="none" w:sz="0" w:space="0" w:color="auto"/>
        <w:bottom w:val="none" w:sz="0" w:space="0" w:color="auto"/>
        <w:right w:val="none" w:sz="0" w:space="0" w:color="auto"/>
      </w:divBdr>
    </w:div>
    <w:div w:id="1691837841">
      <w:bodyDiv w:val="1"/>
      <w:marLeft w:val="0"/>
      <w:marRight w:val="0"/>
      <w:marTop w:val="0"/>
      <w:marBottom w:val="0"/>
      <w:divBdr>
        <w:top w:val="none" w:sz="0" w:space="0" w:color="auto"/>
        <w:left w:val="none" w:sz="0" w:space="0" w:color="auto"/>
        <w:bottom w:val="none" w:sz="0" w:space="0" w:color="auto"/>
        <w:right w:val="none" w:sz="0" w:space="0" w:color="auto"/>
      </w:divBdr>
    </w:div>
    <w:div w:id="1740320193">
      <w:bodyDiv w:val="1"/>
      <w:marLeft w:val="0"/>
      <w:marRight w:val="0"/>
      <w:marTop w:val="0"/>
      <w:marBottom w:val="0"/>
      <w:divBdr>
        <w:top w:val="none" w:sz="0" w:space="0" w:color="auto"/>
        <w:left w:val="none" w:sz="0" w:space="0" w:color="auto"/>
        <w:bottom w:val="none" w:sz="0" w:space="0" w:color="auto"/>
        <w:right w:val="none" w:sz="0" w:space="0" w:color="auto"/>
      </w:divBdr>
    </w:div>
    <w:div w:id="1777094438">
      <w:bodyDiv w:val="1"/>
      <w:marLeft w:val="0"/>
      <w:marRight w:val="0"/>
      <w:marTop w:val="0"/>
      <w:marBottom w:val="0"/>
      <w:divBdr>
        <w:top w:val="none" w:sz="0" w:space="0" w:color="auto"/>
        <w:left w:val="none" w:sz="0" w:space="0" w:color="auto"/>
        <w:bottom w:val="none" w:sz="0" w:space="0" w:color="auto"/>
        <w:right w:val="none" w:sz="0" w:space="0" w:color="auto"/>
      </w:divBdr>
    </w:div>
    <w:div w:id="1916088244">
      <w:bodyDiv w:val="1"/>
      <w:marLeft w:val="0"/>
      <w:marRight w:val="0"/>
      <w:marTop w:val="0"/>
      <w:marBottom w:val="0"/>
      <w:divBdr>
        <w:top w:val="none" w:sz="0" w:space="0" w:color="auto"/>
        <w:left w:val="none" w:sz="0" w:space="0" w:color="auto"/>
        <w:bottom w:val="none" w:sz="0" w:space="0" w:color="auto"/>
        <w:right w:val="none" w:sz="0" w:space="0" w:color="auto"/>
      </w:divBdr>
    </w:div>
    <w:div w:id="1929844901">
      <w:bodyDiv w:val="1"/>
      <w:marLeft w:val="0"/>
      <w:marRight w:val="0"/>
      <w:marTop w:val="0"/>
      <w:marBottom w:val="0"/>
      <w:divBdr>
        <w:top w:val="none" w:sz="0" w:space="0" w:color="auto"/>
        <w:left w:val="none" w:sz="0" w:space="0" w:color="auto"/>
        <w:bottom w:val="none" w:sz="0" w:space="0" w:color="auto"/>
        <w:right w:val="none" w:sz="0" w:space="0" w:color="auto"/>
      </w:divBdr>
    </w:div>
    <w:div w:id="1930963647">
      <w:bodyDiv w:val="1"/>
      <w:marLeft w:val="0"/>
      <w:marRight w:val="0"/>
      <w:marTop w:val="0"/>
      <w:marBottom w:val="0"/>
      <w:divBdr>
        <w:top w:val="none" w:sz="0" w:space="0" w:color="auto"/>
        <w:left w:val="none" w:sz="0" w:space="0" w:color="auto"/>
        <w:bottom w:val="none" w:sz="0" w:space="0" w:color="auto"/>
        <w:right w:val="none" w:sz="0" w:space="0" w:color="auto"/>
      </w:divBdr>
    </w:div>
    <w:div w:id="1950508575">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74141954">
      <w:bodyDiv w:val="1"/>
      <w:marLeft w:val="0"/>
      <w:marRight w:val="0"/>
      <w:marTop w:val="0"/>
      <w:marBottom w:val="0"/>
      <w:divBdr>
        <w:top w:val="none" w:sz="0" w:space="0" w:color="auto"/>
        <w:left w:val="none" w:sz="0" w:space="0" w:color="auto"/>
        <w:bottom w:val="none" w:sz="0" w:space="0" w:color="auto"/>
        <w:right w:val="none" w:sz="0" w:space="0" w:color="auto"/>
      </w:divBdr>
    </w:div>
    <w:div w:id="1990477309">
      <w:bodyDiv w:val="1"/>
      <w:marLeft w:val="0"/>
      <w:marRight w:val="0"/>
      <w:marTop w:val="0"/>
      <w:marBottom w:val="0"/>
      <w:divBdr>
        <w:top w:val="none" w:sz="0" w:space="0" w:color="auto"/>
        <w:left w:val="none" w:sz="0" w:space="0" w:color="auto"/>
        <w:bottom w:val="none" w:sz="0" w:space="0" w:color="auto"/>
        <w:right w:val="none" w:sz="0" w:space="0" w:color="auto"/>
      </w:divBdr>
    </w:div>
    <w:div w:id="199368017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58165840">
      <w:bodyDiv w:val="1"/>
      <w:marLeft w:val="0"/>
      <w:marRight w:val="0"/>
      <w:marTop w:val="0"/>
      <w:marBottom w:val="0"/>
      <w:divBdr>
        <w:top w:val="none" w:sz="0" w:space="0" w:color="auto"/>
        <w:left w:val="none" w:sz="0" w:space="0" w:color="auto"/>
        <w:bottom w:val="none" w:sz="0" w:space="0" w:color="auto"/>
        <w:right w:val="none" w:sz="0" w:space="0" w:color="auto"/>
      </w:divBdr>
    </w:div>
    <w:div w:id="2071994852">
      <w:bodyDiv w:val="1"/>
      <w:marLeft w:val="0"/>
      <w:marRight w:val="0"/>
      <w:marTop w:val="0"/>
      <w:marBottom w:val="0"/>
      <w:divBdr>
        <w:top w:val="none" w:sz="0" w:space="0" w:color="auto"/>
        <w:left w:val="none" w:sz="0" w:space="0" w:color="auto"/>
        <w:bottom w:val="none" w:sz="0" w:space="0" w:color="auto"/>
        <w:right w:val="none" w:sz="0" w:space="0" w:color="auto"/>
      </w:divBdr>
    </w:div>
    <w:div w:id="2086682120">
      <w:bodyDiv w:val="1"/>
      <w:marLeft w:val="0"/>
      <w:marRight w:val="0"/>
      <w:marTop w:val="0"/>
      <w:marBottom w:val="0"/>
      <w:divBdr>
        <w:top w:val="none" w:sz="0" w:space="0" w:color="auto"/>
        <w:left w:val="none" w:sz="0" w:space="0" w:color="auto"/>
        <w:bottom w:val="none" w:sz="0" w:space="0" w:color="auto"/>
        <w:right w:val="none" w:sz="0" w:space="0" w:color="auto"/>
      </w:divBdr>
    </w:div>
    <w:div w:id="2136481059">
      <w:bodyDiv w:val="1"/>
      <w:marLeft w:val="0"/>
      <w:marRight w:val="0"/>
      <w:marTop w:val="0"/>
      <w:marBottom w:val="0"/>
      <w:divBdr>
        <w:top w:val="none" w:sz="0" w:space="0" w:color="auto"/>
        <w:left w:val="none" w:sz="0" w:space="0" w:color="auto"/>
        <w:bottom w:val="none" w:sz="0" w:space="0" w:color="auto"/>
        <w:right w:val="none" w:sz="0" w:space="0" w:color="auto"/>
      </w:divBdr>
    </w:div>
    <w:div w:id="21389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6.02_F_0_0.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yperlink" Target="http://www.cms.int/sites/default/files/document/10_14_bycatch_f_0_0.pdf"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Res_9_18_Bycatch_F.pdf"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www.cms.int/sites/default/files/document/CP8Res_8_14_Bycatch_fre_0.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ms.int/sites/default/files/document/REC_7_02_APPLICATION_RES_62_fr_0_0.pdf"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22</Pages>
  <Words>9061</Words>
  <Characters>51617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4</cp:revision>
  <cp:lastPrinted>2017-01-20T10:09:00Z</cp:lastPrinted>
  <dcterms:created xsi:type="dcterms:W3CDTF">2017-06-20T10:14:00Z</dcterms:created>
  <dcterms:modified xsi:type="dcterms:W3CDTF">2017-06-20T10:17:00Z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